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E553" w14:textId="77777777" w:rsidR="00093083" w:rsidRDefault="00093083" w:rsidP="00093083">
      <w:pPr>
        <w:jc w:val="center"/>
        <w:rPr>
          <w:rFonts w:ascii="Trebuchet MS" w:hAnsi="Trebuchet MS"/>
          <w:color w:val="1F3864" w:themeColor="accent1" w:themeShade="80"/>
          <w:sz w:val="52"/>
          <w:szCs w:val="52"/>
        </w:rPr>
      </w:pPr>
    </w:p>
    <w:p w14:paraId="78AC4028" w14:textId="17F9AC26" w:rsidR="009949D8" w:rsidRDefault="00093083" w:rsidP="00093083">
      <w:pPr>
        <w:jc w:val="center"/>
        <w:rPr>
          <w:rFonts w:ascii="Trebuchet MS" w:hAnsi="Trebuchet MS"/>
          <w:color w:val="1F3864" w:themeColor="accent1" w:themeShade="80"/>
          <w:sz w:val="52"/>
          <w:szCs w:val="52"/>
        </w:rPr>
      </w:pPr>
      <w:r w:rsidRPr="00093083">
        <w:rPr>
          <w:rFonts w:ascii="Trebuchet MS" w:hAnsi="Trebuchet MS"/>
          <w:color w:val="1F3864" w:themeColor="accent1" w:themeShade="80"/>
          <w:sz w:val="52"/>
          <w:szCs w:val="52"/>
        </w:rPr>
        <w:t xml:space="preserve">Unaffiliated </w:t>
      </w:r>
      <w:proofErr w:type="spellStart"/>
      <w:r w:rsidRPr="00093083">
        <w:rPr>
          <w:rFonts w:ascii="Trebuchet MS" w:hAnsi="Trebuchet MS"/>
          <w:color w:val="1F3864" w:themeColor="accent1" w:themeShade="80"/>
          <w:sz w:val="52"/>
          <w:szCs w:val="52"/>
        </w:rPr>
        <w:t>Minimus</w:t>
      </w:r>
      <w:proofErr w:type="spellEnd"/>
      <w:r w:rsidRPr="00093083">
        <w:rPr>
          <w:rFonts w:ascii="Trebuchet MS" w:hAnsi="Trebuchet MS"/>
          <w:color w:val="1F3864" w:themeColor="accent1" w:themeShade="80"/>
          <w:sz w:val="52"/>
          <w:szCs w:val="52"/>
        </w:rPr>
        <w:t xml:space="preserve"> One Day Event</w:t>
      </w:r>
    </w:p>
    <w:p w14:paraId="02623407" w14:textId="517B5BD2" w:rsidR="00093083" w:rsidRDefault="00093083" w:rsidP="00093083">
      <w:pPr>
        <w:jc w:val="center"/>
        <w:rPr>
          <w:rFonts w:ascii="Trebuchet MS" w:hAnsi="Trebuchet MS"/>
          <w:color w:val="1F3864" w:themeColor="accent1" w:themeShade="80"/>
          <w:sz w:val="52"/>
          <w:szCs w:val="52"/>
        </w:rPr>
      </w:pPr>
      <w:r>
        <w:rPr>
          <w:rFonts w:ascii="Trebuchet MS" w:hAnsi="Trebuchet MS"/>
          <w:color w:val="1F3864" w:themeColor="accent1" w:themeShade="80"/>
          <w:sz w:val="52"/>
          <w:szCs w:val="52"/>
        </w:rPr>
        <w:t xml:space="preserve">Sunday </w:t>
      </w:r>
      <w:r w:rsidR="00406F91">
        <w:rPr>
          <w:rFonts w:ascii="Trebuchet MS" w:hAnsi="Trebuchet MS"/>
          <w:color w:val="1F3864" w:themeColor="accent1" w:themeShade="80"/>
          <w:sz w:val="52"/>
          <w:szCs w:val="52"/>
        </w:rPr>
        <w:t>18</w:t>
      </w:r>
      <w:r w:rsidRPr="00093083">
        <w:rPr>
          <w:rFonts w:ascii="Trebuchet MS" w:hAnsi="Trebuchet MS"/>
          <w:color w:val="1F3864" w:themeColor="accent1" w:themeShade="80"/>
          <w:sz w:val="52"/>
          <w:szCs w:val="52"/>
          <w:vertAlign w:val="superscript"/>
        </w:rPr>
        <w:t>th</w:t>
      </w:r>
      <w:r>
        <w:rPr>
          <w:rFonts w:ascii="Trebuchet MS" w:hAnsi="Trebuchet MS"/>
          <w:color w:val="1F3864" w:themeColor="accent1" w:themeShade="80"/>
          <w:sz w:val="52"/>
          <w:szCs w:val="52"/>
        </w:rPr>
        <w:t xml:space="preserve"> October 2026</w:t>
      </w:r>
    </w:p>
    <w:p w14:paraId="4900CFB3" w14:textId="135214B2" w:rsidR="00093083" w:rsidRDefault="00093083" w:rsidP="00093083">
      <w:pPr>
        <w:jc w:val="center"/>
        <w:rPr>
          <w:rFonts w:ascii="Trebuchet MS" w:hAnsi="Trebuchet MS"/>
          <w:color w:val="1F3864" w:themeColor="accent1" w:themeShade="80"/>
          <w:sz w:val="52"/>
          <w:szCs w:val="52"/>
        </w:rPr>
      </w:pPr>
      <w:proofErr w:type="spellStart"/>
      <w:r>
        <w:rPr>
          <w:rFonts w:ascii="Trebuchet MS" w:hAnsi="Trebuchet MS"/>
          <w:color w:val="1F3864" w:themeColor="accent1" w:themeShade="80"/>
          <w:sz w:val="52"/>
          <w:szCs w:val="52"/>
        </w:rPr>
        <w:t>Weeley</w:t>
      </w:r>
      <w:proofErr w:type="spellEnd"/>
      <w:r>
        <w:rPr>
          <w:rFonts w:ascii="Trebuchet MS" w:hAnsi="Trebuchet MS"/>
          <w:color w:val="1F3864" w:themeColor="accent1" w:themeShade="80"/>
          <w:sz w:val="52"/>
          <w:szCs w:val="52"/>
        </w:rPr>
        <w:t xml:space="preserve"> Showground</w:t>
      </w:r>
    </w:p>
    <w:p w14:paraId="042B8458" w14:textId="77777777" w:rsidR="00093083" w:rsidRDefault="00093083" w:rsidP="00093083">
      <w:pPr>
        <w:jc w:val="center"/>
        <w:rPr>
          <w:rFonts w:ascii="Trebuchet MS" w:hAnsi="Trebuchet MS"/>
          <w:color w:val="1F3864" w:themeColor="accent1" w:themeShade="80"/>
          <w:sz w:val="52"/>
          <w:szCs w:val="52"/>
        </w:rPr>
      </w:pPr>
    </w:p>
    <w:p w14:paraId="2E519C87" w14:textId="7A28E154"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 xml:space="preserve">Class 1 – </w:t>
      </w:r>
      <w:r>
        <w:rPr>
          <w:rFonts w:ascii="Trebuchet MS" w:hAnsi="Trebuchet MS"/>
          <w:color w:val="1F3864" w:themeColor="accent1" w:themeShade="80"/>
          <w:sz w:val="32"/>
          <w:szCs w:val="32"/>
        </w:rPr>
        <w:tab/>
        <w:t>Dressage Test – Intro 1</w:t>
      </w:r>
      <w:r w:rsidR="00406F91">
        <w:rPr>
          <w:rFonts w:ascii="Trebuchet MS" w:hAnsi="Trebuchet MS"/>
          <w:color w:val="1F3864" w:themeColor="accent1" w:themeShade="80"/>
          <w:sz w:val="32"/>
          <w:szCs w:val="32"/>
        </w:rPr>
        <w:t xml:space="preserve"> </w:t>
      </w:r>
      <w:r w:rsidR="00406F91">
        <w:rPr>
          <w:rFonts w:ascii="Trebuchet MS" w:hAnsi="Trebuchet MS"/>
          <w:color w:val="1F3864" w:themeColor="accent1" w:themeShade="80"/>
          <w:sz w:val="32"/>
          <w:szCs w:val="32"/>
        </w:rPr>
        <w:t>(2024)</w:t>
      </w:r>
    </w:p>
    <w:p w14:paraId="63AC7D95" w14:textId="7257F873"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 xml:space="preserve">Show Jumping 30cm (Cross Poles) </w:t>
      </w:r>
    </w:p>
    <w:p w14:paraId="5D813B5F" w14:textId="3E04258B"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Cross Country 30cm (cross Poles)</w:t>
      </w:r>
    </w:p>
    <w:p w14:paraId="358A0511" w14:textId="77777777" w:rsidR="00093083" w:rsidRDefault="00093083" w:rsidP="00093083">
      <w:pPr>
        <w:rPr>
          <w:rFonts w:ascii="Trebuchet MS" w:hAnsi="Trebuchet MS"/>
          <w:color w:val="1F3864" w:themeColor="accent1" w:themeShade="80"/>
          <w:sz w:val="32"/>
          <w:szCs w:val="32"/>
        </w:rPr>
      </w:pPr>
    </w:p>
    <w:p w14:paraId="617F75A4" w14:textId="34472A1D"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 xml:space="preserve">Class 2 – </w:t>
      </w:r>
      <w:r>
        <w:rPr>
          <w:rFonts w:ascii="Trebuchet MS" w:hAnsi="Trebuchet MS"/>
          <w:color w:val="1F3864" w:themeColor="accent1" w:themeShade="80"/>
          <w:sz w:val="32"/>
          <w:szCs w:val="32"/>
        </w:rPr>
        <w:tab/>
        <w:t xml:space="preserve">Dressage Test – Intro </w:t>
      </w:r>
      <w:r w:rsidR="00406F91">
        <w:rPr>
          <w:rFonts w:ascii="Trebuchet MS" w:hAnsi="Trebuchet MS"/>
          <w:color w:val="1F3864" w:themeColor="accent1" w:themeShade="80"/>
          <w:sz w:val="32"/>
          <w:szCs w:val="32"/>
        </w:rPr>
        <w:t xml:space="preserve">2 </w:t>
      </w:r>
      <w:r w:rsidR="00406F91">
        <w:rPr>
          <w:rFonts w:ascii="Trebuchet MS" w:hAnsi="Trebuchet MS"/>
          <w:color w:val="1F3864" w:themeColor="accent1" w:themeShade="80"/>
          <w:sz w:val="32"/>
          <w:szCs w:val="32"/>
        </w:rPr>
        <w:t>(2024)</w:t>
      </w:r>
    </w:p>
    <w:p w14:paraId="79AB2752" w14:textId="46871264"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 xml:space="preserve">Show Jumping – 40cm </w:t>
      </w:r>
    </w:p>
    <w:p w14:paraId="240E9243" w14:textId="071FD23C"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Cross Country – 40cm</w:t>
      </w:r>
    </w:p>
    <w:p w14:paraId="4EDC1905" w14:textId="77777777" w:rsidR="00093083" w:rsidRDefault="00093083" w:rsidP="00093083">
      <w:pPr>
        <w:rPr>
          <w:rFonts w:ascii="Trebuchet MS" w:hAnsi="Trebuchet MS"/>
          <w:color w:val="1F3864" w:themeColor="accent1" w:themeShade="80"/>
          <w:sz w:val="32"/>
          <w:szCs w:val="32"/>
        </w:rPr>
      </w:pPr>
    </w:p>
    <w:p w14:paraId="06DFD460" w14:textId="66E8183B"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 xml:space="preserve">Class 3 - </w:t>
      </w:r>
      <w:r>
        <w:rPr>
          <w:rFonts w:ascii="Trebuchet MS" w:hAnsi="Trebuchet MS"/>
          <w:color w:val="1F3864" w:themeColor="accent1" w:themeShade="80"/>
          <w:sz w:val="32"/>
          <w:szCs w:val="32"/>
        </w:rPr>
        <w:tab/>
        <w:t>Dressage Test – Prelim 1</w:t>
      </w:r>
      <w:r w:rsidR="00406F91">
        <w:rPr>
          <w:rFonts w:ascii="Trebuchet MS" w:hAnsi="Trebuchet MS"/>
          <w:color w:val="1F3864" w:themeColor="accent1" w:themeShade="80"/>
          <w:sz w:val="32"/>
          <w:szCs w:val="32"/>
        </w:rPr>
        <w:t xml:space="preserve"> </w:t>
      </w:r>
      <w:r w:rsidR="00406F91">
        <w:rPr>
          <w:rFonts w:ascii="Trebuchet MS" w:hAnsi="Trebuchet MS"/>
          <w:color w:val="1F3864" w:themeColor="accent1" w:themeShade="80"/>
          <w:sz w:val="32"/>
          <w:szCs w:val="32"/>
        </w:rPr>
        <w:t>(2024)</w:t>
      </w:r>
    </w:p>
    <w:p w14:paraId="0995FD59" w14:textId="4F6DCFC4"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Show Jumping – 50cm</w:t>
      </w:r>
    </w:p>
    <w:p w14:paraId="1F0AE67B" w14:textId="0F5753F4"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 xml:space="preserve">Cross Country – 50cm </w:t>
      </w:r>
    </w:p>
    <w:p w14:paraId="28F37AD9" w14:textId="77777777" w:rsidR="00093083" w:rsidRDefault="00093083" w:rsidP="00093083">
      <w:pPr>
        <w:rPr>
          <w:rFonts w:ascii="Trebuchet MS" w:hAnsi="Trebuchet MS"/>
          <w:color w:val="1F3864" w:themeColor="accent1" w:themeShade="80"/>
          <w:sz w:val="32"/>
          <w:szCs w:val="32"/>
        </w:rPr>
      </w:pPr>
    </w:p>
    <w:p w14:paraId="20EA352A" w14:textId="39F4BFCC"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 xml:space="preserve">Class 4 - </w:t>
      </w:r>
      <w:r>
        <w:rPr>
          <w:rFonts w:ascii="Trebuchet MS" w:hAnsi="Trebuchet MS"/>
          <w:color w:val="1F3864" w:themeColor="accent1" w:themeShade="80"/>
          <w:sz w:val="32"/>
          <w:szCs w:val="32"/>
        </w:rPr>
        <w:tab/>
        <w:t xml:space="preserve">Dressage Test – Prelim </w:t>
      </w:r>
      <w:r w:rsidR="00406F91">
        <w:rPr>
          <w:rFonts w:ascii="Trebuchet MS" w:hAnsi="Trebuchet MS"/>
          <w:color w:val="1F3864" w:themeColor="accent1" w:themeShade="80"/>
          <w:sz w:val="32"/>
          <w:szCs w:val="32"/>
        </w:rPr>
        <w:t xml:space="preserve">2 </w:t>
      </w:r>
      <w:r w:rsidR="00406F91">
        <w:rPr>
          <w:rFonts w:ascii="Trebuchet MS" w:hAnsi="Trebuchet MS"/>
          <w:color w:val="1F3864" w:themeColor="accent1" w:themeShade="80"/>
          <w:sz w:val="32"/>
          <w:szCs w:val="32"/>
        </w:rPr>
        <w:t>(2024)</w:t>
      </w:r>
    </w:p>
    <w:p w14:paraId="2741A8C4" w14:textId="03893E86"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Show Jumping – 60cm</w:t>
      </w:r>
    </w:p>
    <w:p w14:paraId="2FE27E51" w14:textId="12E96899"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ab/>
      </w:r>
      <w:r>
        <w:rPr>
          <w:rFonts w:ascii="Trebuchet MS" w:hAnsi="Trebuchet MS"/>
          <w:color w:val="1F3864" w:themeColor="accent1" w:themeShade="80"/>
          <w:sz w:val="32"/>
          <w:szCs w:val="32"/>
        </w:rPr>
        <w:tab/>
        <w:t>Cross Country – 60cm</w:t>
      </w:r>
    </w:p>
    <w:p w14:paraId="1E000FA3" w14:textId="77777777" w:rsidR="00093083" w:rsidRDefault="00093083" w:rsidP="00093083">
      <w:pPr>
        <w:rPr>
          <w:rFonts w:ascii="Trebuchet MS" w:hAnsi="Trebuchet MS"/>
          <w:color w:val="1F3864" w:themeColor="accent1" w:themeShade="80"/>
          <w:sz w:val="32"/>
          <w:szCs w:val="32"/>
        </w:rPr>
      </w:pPr>
    </w:p>
    <w:p w14:paraId="484E5343" w14:textId="329D3B8D" w:rsidR="00093083" w:rsidRDefault="00093083"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Rosettes to 10</w:t>
      </w:r>
      <w:r w:rsidRPr="00093083">
        <w:rPr>
          <w:rFonts w:ascii="Trebuchet MS" w:hAnsi="Trebuchet MS"/>
          <w:color w:val="1F3864" w:themeColor="accent1" w:themeShade="80"/>
          <w:sz w:val="32"/>
          <w:szCs w:val="32"/>
          <w:vertAlign w:val="superscript"/>
        </w:rPr>
        <w:t>th</w:t>
      </w:r>
      <w:r>
        <w:rPr>
          <w:rFonts w:ascii="Trebuchet MS" w:hAnsi="Trebuchet MS"/>
          <w:color w:val="1F3864" w:themeColor="accent1" w:themeShade="80"/>
          <w:sz w:val="32"/>
          <w:szCs w:val="32"/>
        </w:rPr>
        <w:t xml:space="preserve"> Place – Prize to Winner</w:t>
      </w:r>
      <w:r w:rsidR="00D32C35">
        <w:rPr>
          <w:rFonts w:ascii="Trebuchet MS" w:hAnsi="Trebuchet MS"/>
          <w:color w:val="1F3864" w:themeColor="accent1" w:themeShade="80"/>
          <w:sz w:val="32"/>
          <w:szCs w:val="32"/>
        </w:rPr>
        <w:t xml:space="preserve"> of each Class</w:t>
      </w:r>
    </w:p>
    <w:p w14:paraId="03334E19" w14:textId="77777777" w:rsidR="00093083" w:rsidRDefault="00093083" w:rsidP="00093083">
      <w:pPr>
        <w:rPr>
          <w:rFonts w:ascii="Trebuchet MS" w:hAnsi="Trebuchet MS"/>
          <w:color w:val="1F3864" w:themeColor="accent1" w:themeShade="80"/>
          <w:sz w:val="32"/>
          <w:szCs w:val="32"/>
        </w:rPr>
      </w:pPr>
    </w:p>
    <w:p w14:paraId="7598769F" w14:textId="77ED7168" w:rsidR="00093083" w:rsidRDefault="0056665C"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Entry fee Members £</w:t>
      </w:r>
      <w:r w:rsidR="00AA4562">
        <w:rPr>
          <w:rFonts w:ascii="Trebuchet MS" w:hAnsi="Trebuchet MS"/>
          <w:color w:val="1F3864" w:themeColor="accent1" w:themeShade="80"/>
          <w:sz w:val="32"/>
          <w:szCs w:val="32"/>
        </w:rPr>
        <w:t>3</w:t>
      </w:r>
      <w:r w:rsidR="00406F91">
        <w:rPr>
          <w:rFonts w:ascii="Trebuchet MS" w:hAnsi="Trebuchet MS"/>
          <w:color w:val="1F3864" w:themeColor="accent1" w:themeShade="80"/>
          <w:sz w:val="32"/>
          <w:szCs w:val="32"/>
        </w:rPr>
        <w:t>0</w:t>
      </w:r>
      <w:r>
        <w:rPr>
          <w:rFonts w:ascii="Trebuchet MS" w:hAnsi="Trebuchet MS"/>
          <w:color w:val="1F3864" w:themeColor="accent1" w:themeShade="80"/>
          <w:sz w:val="32"/>
          <w:szCs w:val="32"/>
        </w:rPr>
        <w:t xml:space="preserve">, </w:t>
      </w:r>
      <w:proofErr w:type="spellStart"/>
      <w:proofErr w:type="gramStart"/>
      <w:r>
        <w:rPr>
          <w:rFonts w:ascii="Trebuchet MS" w:hAnsi="Trebuchet MS"/>
          <w:color w:val="1F3864" w:themeColor="accent1" w:themeShade="80"/>
          <w:sz w:val="32"/>
          <w:szCs w:val="32"/>
        </w:rPr>
        <w:t>Non members</w:t>
      </w:r>
      <w:proofErr w:type="spellEnd"/>
      <w:proofErr w:type="gramEnd"/>
      <w:r>
        <w:rPr>
          <w:rFonts w:ascii="Trebuchet MS" w:hAnsi="Trebuchet MS"/>
          <w:color w:val="1F3864" w:themeColor="accent1" w:themeShade="80"/>
          <w:sz w:val="32"/>
          <w:szCs w:val="32"/>
        </w:rPr>
        <w:t xml:space="preserve"> - £</w:t>
      </w:r>
      <w:r w:rsidR="00AA4562">
        <w:rPr>
          <w:rFonts w:ascii="Trebuchet MS" w:hAnsi="Trebuchet MS"/>
          <w:color w:val="1F3864" w:themeColor="accent1" w:themeShade="80"/>
          <w:sz w:val="32"/>
          <w:szCs w:val="32"/>
        </w:rPr>
        <w:t>4</w:t>
      </w:r>
      <w:r>
        <w:rPr>
          <w:rFonts w:ascii="Trebuchet MS" w:hAnsi="Trebuchet MS"/>
          <w:color w:val="1F3864" w:themeColor="accent1" w:themeShade="80"/>
          <w:sz w:val="32"/>
          <w:szCs w:val="32"/>
        </w:rPr>
        <w:t>0</w:t>
      </w:r>
    </w:p>
    <w:p w14:paraId="0E636888" w14:textId="77777777" w:rsidR="0056665C" w:rsidRDefault="0056665C" w:rsidP="00093083">
      <w:pPr>
        <w:rPr>
          <w:rFonts w:ascii="Trebuchet MS" w:hAnsi="Trebuchet MS"/>
          <w:color w:val="1F3864" w:themeColor="accent1" w:themeShade="80"/>
          <w:sz w:val="32"/>
          <w:szCs w:val="32"/>
        </w:rPr>
      </w:pPr>
    </w:p>
    <w:p w14:paraId="26C05E9F" w14:textId="336A9968" w:rsidR="0056665C" w:rsidRDefault="0056665C"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Cross Country jumps will mainly be dressed up show ju</w:t>
      </w:r>
      <w:r w:rsidR="00D32C35">
        <w:rPr>
          <w:rFonts w:ascii="Trebuchet MS" w:hAnsi="Trebuchet MS"/>
          <w:color w:val="1F3864" w:themeColor="accent1" w:themeShade="80"/>
          <w:sz w:val="32"/>
          <w:szCs w:val="32"/>
        </w:rPr>
        <w:t>mps</w:t>
      </w:r>
      <w:r>
        <w:rPr>
          <w:rFonts w:ascii="Trebuchet MS" w:hAnsi="Trebuchet MS"/>
          <w:color w:val="1F3864" w:themeColor="accent1" w:themeShade="80"/>
          <w:sz w:val="32"/>
          <w:szCs w:val="32"/>
        </w:rPr>
        <w:t>.</w:t>
      </w:r>
    </w:p>
    <w:p w14:paraId="10A7ADDC" w14:textId="77777777" w:rsidR="0056665C" w:rsidRDefault="0056665C" w:rsidP="00093083">
      <w:pPr>
        <w:rPr>
          <w:rFonts w:ascii="Trebuchet MS" w:hAnsi="Trebuchet MS"/>
          <w:color w:val="1F3864" w:themeColor="accent1" w:themeShade="80"/>
          <w:sz w:val="32"/>
          <w:szCs w:val="32"/>
        </w:rPr>
      </w:pPr>
    </w:p>
    <w:p w14:paraId="5A440979" w14:textId="3EB2BAA5" w:rsidR="0056665C" w:rsidRDefault="0056665C"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 xml:space="preserve">Entries via Website and </w:t>
      </w:r>
      <w:r w:rsidR="0082478F">
        <w:rPr>
          <w:rFonts w:ascii="Trebuchet MS" w:hAnsi="Trebuchet MS"/>
          <w:color w:val="1F3864" w:themeColor="accent1" w:themeShade="80"/>
          <w:sz w:val="32"/>
          <w:szCs w:val="32"/>
        </w:rPr>
        <w:t>M</w:t>
      </w:r>
      <w:r>
        <w:rPr>
          <w:rFonts w:ascii="Trebuchet MS" w:hAnsi="Trebuchet MS"/>
          <w:color w:val="1F3864" w:themeColor="accent1" w:themeShade="80"/>
          <w:sz w:val="32"/>
          <w:szCs w:val="32"/>
        </w:rPr>
        <w:t>y Riding Life</w:t>
      </w:r>
      <w:r w:rsidR="00B92533">
        <w:rPr>
          <w:rFonts w:ascii="Trebuchet MS" w:hAnsi="Trebuchet MS"/>
          <w:color w:val="1F3864" w:themeColor="accent1" w:themeShade="80"/>
          <w:sz w:val="32"/>
          <w:szCs w:val="32"/>
        </w:rPr>
        <w:t>. This is a Fund</w:t>
      </w:r>
      <w:r w:rsidR="00D32C35">
        <w:rPr>
          <w:rFonts w:ascii="Trebuchet MS" w:hAnsi="Trebuchet MS"/>
          <w:color w:val="1F3864" w:themeColor="accent1" w:themeShade="80"/>
          <w:sz w:val="32"/>
          <w:szCs w:val="32"/>
        </w:rPr>
        <w:t>r</w:t>
      </w:r>
      <w:r w:rsidR="00B92533">
        <w:rPr>
          <w:rFonts w:ascii="Trebuchet MS" w:hAnsi="Trebuchet MS"/>
          <w:color w:val="1F3864" w:themeColor="accent1" w:themeShade="80"/>
          <w:sz w:val="32"/>
          <w:szCs w:val="32"/>
        </w:rPr>
        <w:t>aising event so all entries will go to Field Improvements.</w:t>
      </w:r>
    </w:p>
    <w:p w14:paraId="138EF5DD" w14:textId="77777777" w:rsidR="00B92533" w:rsidRDefault="00B92533" w:rsidP="00093083">
      <w:pPr>
        <w:rPr>
          <w:rFonts w:ascii="Trebuchet MS" w:hAnsi="Trebuchet MS"/>
          <w:color w:val="1F3864" w:themeColor="accent1" w:themeShade="80"/>
          <w:sz w:val="32"/>
          <w:szCs w:val="32"/>
        </w:rPr>
      </w:pPr>
    </w:p>
    <w:p w14:paraId="5EC1AF29" w14:textId="0407C660" w:rsidR="0056665C" w:rsidRDefault="0056665C" w:rsidP="00093083">
      <w:pPr>
        <w:rPr>
          <w:rFonts w:ascii="Trebuchet MS" w:hAnsi="Trebuchet MS"/>
          <w:color w:val="1F3864" w:themeColor="accent1" w:themeShade="80"/>
          <w:sz w:val="32"/>
          <w:szCs w:val="32"/>
        </w:rPr>
      </w:pPr>
      <w:proofErr w:type="spellStart"/>
      <w:r>
        <w:rPr>
          <w:rFonts w:ascii="Trebuchet MS" w:hAnsi="Trebuchet MS"/>
          <w:color w:val="1F3864" w:themeColor="accent1" w:themeShade="80"/>
          <w:sz w:val="32"/>
          <w:szCs w:val="32"/>
        </w:rPr>
        <w:t>Equiries</w:t>
      </w:r>
      <w:proofErr w:type="spellEnd"/>
      <w:r>
        <w:rPr>
          <w:rFonts w:ascii="Trebuchet MS" w:hAnsi="Trebuchet MS"/>
          <w:color w:val="1F3864" w:themeColor="accent1" w:themeShade="80"/>
          <w:sz w:val="32"/>
          <w:szCs w:val="32"/>
        </w:rPr>
        <w:t xml:space="preserve"> to Jo Mason via </w:t>
      </w:r>
      <w:hyperlink r:id="rId6" w:history="1">
        <w:r w:rsidRPr="00914518">
          <w:rPr>
            <w:rStyle w:val="Hyperlink"/>
            <w:rFonts w:ascii="Trebuchet MS" w:hAnsi="Trebuchet MS"/>
            <w:color w:val="023160" w:themeColor="hyperlink" w:themeShade="80"/>
            <w:sz w:val="32"/>
            <w:szCs w:val="32"/>
          </w:rPr>
          <w:t>Tendinghundredrc@outlook.com</w:t>
        </w:r>
      </w:hyperlink>
    </w:p>
    <w:p w14:paraId="05C52238" w14:textId="00B82162" w:rsidR="0056665C" w:rsidRDefault="0056665C" w:rsidP="00093083">
      <w:pPr>
        <w:rPr>
          <w:rFonts w:ascii="Trebuchet MS" w:hAnsi="Trebuchet MS"/>
          <w:color w:val="1F3864" w:themeColor="accent1" w:themeShade="80"/>
          <w:sz w:val="32"/>
          <w:szCs w:val="32"/>
        </w:rPr>
      </w:pPr>
      <w:r>
        <w:rPr>
          <w:rFonts w:ascii="Trebuchet MS" w:hAnsi="Trebuchet MS"/>
          <w:color w:val="1F3864" w:themeColor="accent1" w:themeShade="80"/>
          <w:sz w:val="32"/>
          <w:szCs w:val="32"/>
        </w:rPr>
        <w:t>Phone number on the day</w:t>
      </w:r>
      <w:r w:rsidR="0082478F">
        <w:rPr>
          <w:rFonts w:ascii="Trebuchet MS" w:hAnsi="Trebuchet MS"/>
          <w:color w:val="1F3864" w:themeColor="accent1" w:themeShade="80"/>
          <w:sz w:val="32"/>
          <w:szCs w:val="32"/>
        </w:rPr>
        <w:t xml:space="preserve"> only: </w:t>
      </w:r>
      <w:r>
        <w:rPr>
          <w:rFonts w:ascii="Trebuchet MS" w:hAnsi="Trebuchet MS"/>
          <w:color w:val="1F3864" w:themeColor="accent1" w:themeShade="80"/>
          <w:sz w:val="32"/>
          <w:szCs w:val="32"/>
        </w:rPr>
        <w:t xml:space="preserve"> 07725369025</w:t>
      </w:r>
    </w:p>
    <w:p w14:paraId="5CFEFF2B" w14:textId="77777777" w:rsidR="00093083" w:rsidRDefault="00093083" w:rsidP="00093083">
      <w:pPr>
        <w:rPr>
          <w:rFonts w:ascii="Trebuchet MS" w:hAnsi="Trebuchet MS"/>
          <w:color w:val="1F3864" w:themeColor="accent1" w:themeShade="80"/>
          <w:sz w:val="32"/>
          <w:szCs w:val="32"/>
        </w:rPr>
      </w:pPr>
    </w:p>
    <w:p w14:paraId="577C625D" w14:textId="77777777" w:rsidR="00093083" w:rsidRDefault="00093083" w:rsidP="00093083">
      <w:pPr>
        <w:rPr>
          <w:rFonts w:ascii="Trebuchet MS" w:hAnsi="Trebuchet MS"/>
          <w:color w:val="1F3864" w:themeColor="accent1" w:themeShade="80"/>
          <w:sz w:val="32"/>
          <w:szCs w:val="32"/>
        </w:rPr>
      </w:pPr>
    </w:p>
    <w:p w14:paraId="120BF38A" w14:textId="77777777" w:rsidR="00093083" w:rsidRDefault="00093083" w:rsidP="00093083">
      <w:pPr>
        <w:rPr>
          <w:rFonts w:ascii="Trebuchet MS" w:hAnsi="Trebuchet MS"/>
          <w:color w:val="1F3864" w:themeColor="accent1" w:themeShade="80"/>
          <w:sz w:val="32"/>
          <w:szCs w:val="32"/>
        </w:rPr>
      </w:pPr>
    </w:p>
    <w:p w14:paraId="373F25A7" w14:textId="77777777" w:rsidR="00093083" w:rsidRDefault="00093083" w:rsidP="00093083">
      <w:pPr>
        <w:rPr>
          <w:rFonts w:ascii="Trebuchet MS" w:hAnsi="Trebuchet MS"/>
          <w:color w:val="1F3864" w:themeColor="accent1" w:themeShade="80"/>
          <w:sz w:val="32"/>
          <w:szCs w:val="32"/>
        </w:rPr>
      </w:pPr>
    </w:p>
    <w:p w14:paraId="2C144CBD"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b/>
          <w:bCs/>
          <w:color w:val="1F3864" w:themeColor="accent1" w:themeShade="80"/>
          <w:sz w:val="22"/>
          <w:szCs w:val="22"/>
        </w:rPr>
        <w:lastRenderedPageBreak/>
        <w:t>Terms &amp; Conditions</w:t>
      </w:r>
    </w:p>
    <w:p w14:paraId="21D0C907" w14:textId="273DE914"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This competition will run in conjunction with BRC Rules, anyone in attendance will be bound by the </w:t>
      </w:r>
      <w:r w:rsidRPr="0056665C">
        <w:rPr>
          <w:rFonts w:ascii="Trebuchet MS" w:hAnsi="Trebuchet MS"/>
          <w:color w:val="1F3864" w:themeColor="accent1" w:themeShade="80"/>
          <w:sz w:val="22"/>
          <w:szCs w:val="22"/>
        </w:rPr>
        <w:t>THRC</w:t>
      </w:r>
      <w:r w:rsidRPr="00093083">
        <w:rPr>
          <w:rFonts w:ascii="Trebuchet MS" w:hAnsi="Trebuchet MS"/>
          <w:color w:val="1F3864" w:themeColor="accent1" w:themeShade="80"/>
          <w:sz w:val="22"/>
          <w:szCs w:val="22"/>
        </w:rPr>
        <w:t xml:space="preserve"> and BRC Code of Conduct. It is important that all competitors are aware of the rules relating to this competition – please see the current BRC Handbook </w:t>
      </w:r>
      <w:proofErr w:type="gramStart"/>
      <w:r w:rsidRPr="00093083">
        <w:rPr>
          <w:rFonts w:ascii="Trebuchet MS" w:hAnsi="Trebuchet MS"/>
          <w:color w:val="1F3864" w:themeColor="accent1" w:themeShade="80"/>
          <w:sz w:val="22"/>
          <w:szCs w:val="22"/>
        </w:rPr>
        <w:t>and also</w:t>
      </w:r>
      <w:proofErr w:type="gramEnd"/>
      <w:r w:rsidRPr="00093083">
        <w:rPr>
          <w:rFonts w:ascii="Trebuchet MS" w:hAnsi="Trebuchet MS"/>
          <w:color w:val="1F3864" w:themeColor="accent1" w:themeShade="80"/>
          <w:sz w:val="22"/>
          <w:szCs w:val="22"/>
        </w:rPr>
        <w:t xml:space="preserve"> the BRC Rule Amendments and Changes Document which can be found on the BRC website. </w:t>
      </w:r>
      <w:r w:rsidRPr="0056665C">
        <w:rPr>
          <w:rFonts w:ascii="Trebuchet MS" w:hAnsi="Trebuchet MS"/>
          <w:color w:val="1F3864" w:themeColor="accent1" w:themeShade="80"/>
          <w:sz w:val="22"/>
          <w:szCs w:val="22"/>
        </w:rPr>
        <w:t>THRC</w:t>
      </w:r>
      <w:r w:rsidRPr="00093083">
        <w:rPr>
          <w:rFonts w:ascii="Trebuchet MS" w:hAnsi="Trebuchet MS"/>
          <w:color w:val="1F3864" w:themeColor="accent1" w:themeShade="80"/>
          <w:sz w:val="22"/>
          <w:szCs w:val="22"/>
        </w:rPr>
        <w:t xml:space="preserve"> </w:t>
      </w:r>
      <w:r w:rsidRPr="0056665C">
        <w:rPr>
          <w:rFonts w:ascii="Trebuchet MS" w:hAnsi="Trebuchet MS"/>
          <w:color w:val="1F3864" w:themeColor="accent1" w:themeShade="80"/>
          <w:sz w:val="22"/>
          <w:szCs w:val="22"/>
        </w:rPr>
        <w:t>Policies</w:t>
      </w:r>
      <w:r w:rsidRPr="00093083">
        <w:rPr>
          <w:rFonts w:ascii="Trebuchet MS" w:hAnsi="Trebuchet MS"/>
          <w:color w:val="1F3864" w:themeColor="accent1" w:themeShade="80"/>
          <w:sz w:val="22"/>
          <w:szCs w:val="22"/>
        </w:rPr>
        <w:t xml:space="preserve"> can be found </w:t>
      </w:r>
      <w:r w:rsidRPr="0056665C">
        <w:rPr>
          <w:rFonts w:ascii="Trebuchet MS" w:hAnsi="Trebuchet MS"/>
          <w:color w:val="1F3864" w:themeColor="accent1" w:themeShade="80"/>
          <w:sz w:val="22"/>
          <w:szCs w:val="22"/>
        </w:rPr>
        <w:t>Tendringhundredrc.co.uk under Policies tab.</w:t>
      </w:r>
    </w:p>
    <w:p w14:paraId="2322E095" w14:textId="77777777" w:rsidR="00093083" w:rsidRPr="00093083" w:rsidRDefault="00093083" w:rsidP="00093083">
      <w:pPr>
        <w:rPr>
          <w:rFonts w:ascii="Trebuchet MS" w:hAnsi="Trebuchet MS"/>
          <w:color w:val="1F3864" w:themeColor="accent1" w:themeShade="80"/>
          <w:sz w:val="22"/>
          <w:szCs w:val="22"/>
        </w:rPr>
      </w:pPr>
    </w:p>
    <w:p w14:paraId="61BCC744"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HAT STANDARDS - HATS must be worn whenever mounted and conform to; the most current standard as per the British Riding Clubs Rulebook. ONLY Jockey skull hats without a peak may be worn for cross country. Hat silks may be worn with flexible peak. The use of HEAD CAMS </w:t>
      </w:r>
      <w:proofErr w:type="gramStart"/>
      <w:r w:rsidRPr="00093083">
        <w:rPr>
          <w:rFonts w:ascii="Trebuchet MS" w:hAnsi="Trebuchet MS"/>
          <w:color w:val="1F3864" w:themeColor="accent1" w:themeShade="80"/>
          <w:sz w:val="22"/>
          <w:szCs w:val="22"/>
        </w:rPr>
        <w:t>are</w:t>
      </w:r>
      <w:proofErr w:type="gramEnd"/>
      <w:r w:rsidRPr="00093083">
        <w:rPr>
          <w:rFonts w:ascii="Trebuchet MS" w:hAnsi="Trebuchet MS"/>
          <w:color w:val="1F3864" w:themeColor="accent1" w:themeShade="80"/>
          <w:sz w:val="22"/>
          <w:szCs w:val="22"/>
        </w:rPr>
        <w:t xml:space="preserve"> strictly prohibited. This includes use on the head, chest, bridle or any other part of the horse or rider. Medical armbands are advised but not compulsory and must be worn on the arm and filled out with up-to-date information. </w:t>
      </w:r>
    </w:p>
    <w:p w14:paraId="22355E9C" w14:textId="77777777"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BODY PROTECTORS A body protector with a Blue 2018 BETA Level 3 label is obligatory for all cross-country events and is also strongly recommended for all show jumping events. Please make sure your body protector is fitted and worn as per the manufacturer’s instructions. If a rider chooses to wear an airbag style body </w:t>
      </w:r>
      <w:proofErr w:type="gramStart"/>
      <w:r w:rsidRPr="00093083">
        <w:rPr>
          <w:rFonts w:ascii="Trebuchet MS" w:hAnsi="Trebuchet MS"/>
          <w:color w:val="1F3864" w:themeColor="accent1" w:themeShade="80"/>
          <w:sz w:val="22"/>
          <w:szCs w:val="22"/>
        </w:rPr>
        <w:t>protector</w:t>
      </w:r>
      <w:proofErr w:type="gramEnd"/>
      <w:r w:rsidRPr="00093083">
        <w:rPr>
          <w:rFonts w:ascii="Trebuchet MS" w:hAnsi="Trebuchet MS"/>
          <w:color w:val="1F3864" w:themeColor="accent1" w:themeShade="80"/>
          <w:sz w:val="22"/>
          <w:szCs w:val="22"/>
        </w:rPr>
        <w:t xml:space="preserve"> it must be worn over a permitted body protector. Hybrid Air jackets and </w:t>
      </w:r>
      <w:proofErr w:type="spellStart"/>
      <w:r w:rsidRPr="00093083">
        <w:rPr>
          <w:rFonts w:ascii="Trebuchet MS" w:hAnsi="Trebuchet MS"/>
          <w:color w:val="1F3864" w:themeColor="accent1" w:themeShade="80"/>
          <w:sz w:val="22"/>
          <w:szCs w:val="22"/>
        </w:rPr>
        <w:t>Helite</w:t>
      </w:r>
      <w:proofErr w:type="spellEnd"/>
      <w:r w:rsidRPr="00093083">
        <w:rPr>
          <w:rFonts w:ascii="Trebuchet MS" w:hAnsi="Trebuchet MS"/>
          <w:color w:val="1F3864" w:themeColor="accent1" w:themeShade="80"/>
          <w:sz w:val="22"/>
          <w:szCs w:val="22"/>
        </w:rPr>
        <w:t xml:space="preserve"> Air Jackets are permitted. It is recommended that body protectors are replaced once they are more than 5 years old. Riders wearing Exo Body Cage protectors must inform the secretary at all events.</w:t>
      </w:r>
    </w:p>
    <w:p w14:paraId="1C1E3CC3" w14:textId="77777777" w:rsidR="0056665C" w:rsidRPr="00093083" w:rsidRDefault="0056665C" w:rsidP="00093083">
      <w:pPr>
        <w:rPr>
          <w:rFonts w:ascii="Trebuchet MS" w:hAnsi="Trebuchet MS"/>
          <w:color w:val="1F3864" w:themeColor="accent1" w:themeShade="80"/>
          <w:sz w:val="22"/>
          <w:szCs w:val="22"/>
        </w:rPr>
      </w:pPr>
    </w:p>
    <w:p w14:paraId="747B5784"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CORRECT dress and footwear with defined heels must be worn. Long hair must be suitably tied up above the shoulder.</w:t>
      </w:r>
    </w:p>
    <w:p w14:paraId="3AD962C8" w14:textId="77777777"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ALL horses and ponies must be five years old and over. ALL Riders to be 8 years old and over.</w:t>
      </w:r>
    </w:p>
    <w:p w14:paraId="5FDD0522" w14:textId="77777777" w:rsidR="0056665C" w:rsidRPr="00093083" w:rsidRDefault="0056665C" w:rsidP="00093083">
      <w:pPr>
        <w:rPr>
          <w:rFonts w:ascii="Trebuchet MS" w:hAnsi="Trebuchet MS"/>
          <w:color w:val="1F3864" w:themeColor="accent1" w:themeShade="80"/>
          <w:sz w:val="22"/>
          <w:szCs w:val="22"/>
        </w:rPr>
      </w:pPr>
    </w:p>
    <w:p w14:paraId="40AF6800" w14:textId="10968302"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WHIPS One whip is permitted for dressage </w:t>
      </w:r>
      <w:r w:rsidR="0056665C" w:rsidRPr="0056665C">
        <w:rPr>
          <w:rFonts w:ascii="Trebuchet MS" w:hAnsi="Trebuchet MS"/>
          <w:color w:val="1F3864" w:themeColor="accent1" w:themeShade="80"/>
          <w:sz w:val="22"/>
          <w:szCs w:val="22"/>
        </w:rPr>
        <w:t>at a length of 100cm for Ponies and 120cm for horses</w:t>
      </w:r>
      <w:r w:rsidRPr="00093083">
        <w:rPr>
          <w:rFonts w:ascii="Trebuchet MS" w:hAnsi="Trebuchet MS"/>
          <w:color w:val="1F3864" w:themeColor="accent1" w:themeShade="80"/>
          <w:sz w:val="22"/>
          <w:szCs w:val="22"/>
        </w:rPr>
        <w:t>. Whips must not be used in a way or be of a length that disturbs other riders and may not be picked up if dropped during a test.  </w:t>
      </w:r>
    </w:p>
    <w:p w14:paraId="4B50EBD6" w14:textId="77777777" w:rsidR="0056665C" w:rsidRPr="0056665C" w:rsidRDefault="0056665C" w:rsidP="00093083">
      <w:pPr>
        <w:rPr>
          <w:rFonts w:ascii="Trebuchet MS" w:hAnsi="Trebuchet MS"/>
          <w:color w:val="1F3864" w:themeColor="accent1" w:themeShade="80"/>
          <w:sz w:val="22"/>
          <w:szCs w:val="22"/>
        </w:rPr>
      </w:pPr>
    </w:p>
    <w:p w14:paraId="6A168B54" w14:textId="77777777" w:rsidR="0056665C" w:rsidRPr="00093083" w:rsidRDefault="0056665C" w:rsidP="00093083">
      <w:pPr>
        <w:rPr>
          <w:rFonts w:ascii="Trebuchet MS" w:hAnsi="Trebuchet MS"/>
          <w:color w:val="1F3864" w:themeColor="accent1" w:themeShade="80"/>
          <w:sz w:val="22"/>
          <w:szCs w:val="22"/>
        </w:rPr>
      </w:pPr>
    </w:p>
    <w:p w14:paraId="24359D92" w14:textId="77777777"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PADDED BATON One whip is permitted for showjumping and cross-country and MUST be between 45cm and 75cm and must not be weighted or with a hard point at the end. The end of the whip must be padded. The 'pad' must be smooth with no protrusion or raised surface (which includes embroidery) and be made of a shock absorbing material throughout its circumference. </w:t>
      </w:r>
    </w:p>
    <w:p w14:paraId="408BC239" w14:textId="77777777" w:rsidR="0056665C" w:rsidRPr="00093083" w:rsidRDefault="0056665C" w:rsidP="00093083">
      <w:pPr>
        <w:rPr>
          <w:rFonts w:ascii="Trebuchet MS" w:hAnsi="Trebuchet MS"/>
          <w:color w:val="1F3864" w:themeColor="accent1" w:themeShade="80"/>
          <w:sz w:val="22"/>
          <w:szCs w:val="22"/>
        </w:rPr>
      </w:pPr>
    </w:p>
    <w:p w14:paraId="37EAAE26" w14:textId="77777777"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SPURS cannot be used by juniors in intro tests.</w:t>
      </w:r>
    </w:p>
    <w:p w14:paraId="3A3B60F2" w14:textId="77777777" w:rsidR="0056665C" w:rsidRPr="00093083" w:rsidRDefault="0056665C" w:rsidP="00093083">
      <w:pPr>
        <w:rPr>
          <w:rFonts w:ascii="Trebuchet MS" w:hAnsi="Trebuchet MS"/>
          <w:color w:val="1F3864" w:themeColor="accent1" w:themeShade="80"/>
          <w:sz w:val="22"/>
          <w:szCs w:val="22"/>
        </w:rPr>
      </w:pPr>
    </w:p>
    <w:p w14:paraId="4127C5EA" w14:textId="36153F2E"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ENTRIES accepted at rider’s risk. </w:t>
      </w:r>
      <w:r w:rsidR="0056665C" w:rsidRPr="0056665C">
        <w:rPr>
          <w:rFonts w:ascii="Trebuchet MS" w:hAnsi="Trebuchet MS"/>
          <w:color w:val="1F3864" w:themeColor="accent1" w:themeShade="80"/>
          <w:sz w:val="22"/>
          <w:szCs w:val="22"/>
        </w:rPr>
        <w:t>THRC</w:t>
      </w:r>
      <w:r w:rsidRPr="00093083">
        <w:rPr>
          <w:rFonts w:ascii="Trebuchet MS" w:hAnsi="Trebuchet MS"/>
          <w:color w:val="1F3864" w:themeColor="accent1" w:themeShade="80"/>
          <w:sz w:val="22"/>
          <w:szCs w:val="22"/>
        </w:rPr>
        <w:t xml:space="preserve"> reserve the right to refuse an entry at their discretion, cancel, amend or amalgamate any class for any reason whatsoever. The Judge’s decision is final.</w:t>
      </w:r>
    </w:p>
    <w:p w14:paraId="05210201" w14:textId="77777777" w:rsidR="0056665C" w:rsidRPr="00093083" w:rsidRDefault="0056665C" w:rsidP="00093083">
      <w:pPr>
        <w:rPr>
          <w:rFonts w:ascii="Trebuchet MS" w:hAnsi="Trebuchet MS"/>
          <w:color w:val="1F3864" w:themeColor="accent1" w:themeShade="80"/>
          <w:sz w:val="22"/>
          <w:szCs w:val="22"/>
        </w:rPr>
      </w:pPr>
    </w:p>
    <w:p w14:paraId="2DE0813E" w14:textId="77777777"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INSURANCE Each competitor must carry their own liability insurance whether Riding Club, Pony Club, BHS, BS, BD, BE or independent cover.</w:t>
      </w:r>
    </w:p>
    <w:p w14:paraId="3A9AAEF8" w14:textId="77777777" w:rsidR="0056665C" w:rsidRPr="00093083" w:rsidRDefault="0056665C" w:rsidP="00093083">
      <w:pPr>
        <w:rPr>
          <w:rFonts w:ascii="Trebuchet MS" w:hAnsi="Trebuchet MS"/>
          <w:color w:val="1F3864" w:themeColor="accent1" w:themeShade="80"/>
          <w:sz w:val="22"/>
          <w:szCs w:val="22"/>
        </w:rPr>
      </w:pPr>
    </w:p>
    <w:p w14:paraId="18CAFC32" w14:textId="1632506B" w:rsidR="00093083"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HEALTH &amp; SAFETY The organisers of this event have taken reasonable precautions to ensure the health and safety of everyone present. For these measures to be effective everyone must take all reasonable precautions to avoid and prevent accidents occurring and must obey the instructions of the organisers and all the officials and stewards. Those attending this event must report any accidents to the secretary or organiser of the event. Please do not leave unattended horses tied to lorries and no hay nets to be tied to the outside of lorries or trailers. </w:t>
      </w:r>
      <w:r w:rsidR="0056665C" w:rsidRPr="0056665C">
        <w:rPr>
          <w:rFonts w:ascii="Trebuchet MS" w:hAnsi="Trebuchet MS"/>
          <w:color w:val="1F3864" w:themeColor="accent1" w:themeShade="80"/>
          <w:sz w:val="22"/>
          <w:szCs w:val="22"/>
        </w:rPr>
        <w:t>Tendring Hundred</w:t>
      </w:r>
      <w:r w:rsidRPr="00093083">
        <w:rPr>
          <w:rFonts w:ascii="Trebuchet MS" w:hAnsi="Trebuchet MS"/>
          <w:color w:val="1F3864" w:themeColor="accent1" w:themeShade="80"/>
          <w:sz w:val="22"/>
          <w:szCs w:val="22"/>
        </w:rPr>
        <w:t xml:space="preserve"> Riding Club welcomes responsible dog owners. Dogs must be </w:t>
      </w:r>
      <w:proofErr w:type="gramStart"/>
      <w:r w:rsidRPr="00093083">
        <w:rPr>
          <w:rFonts w:ascii="Trebuchet MS" w:hAnsi="Trebuchet MS"/>
          <w:color w:val="1F3864" w:themeColor="accent1" w:themeShade="80"/>
          <w:sz w:val="22"/>
          <w:szCs w:val="22"/>
        </w:rPr>
        <w:t>kept on a lead at all times</w:t>
      </w:r>
      <w:proofErr w:type="gramEnd"/>
      <w:r w:rsidRPr="00093083">
        <w:rPr>
          <w:rFonts w:ascii="Trebuchet MS" w:hAnsi="Trebuchet MS"/>
          <w:color w:val="1F3864" w:themeColor="accent1" w:themeShade="80"/>
          <w:sz w:val="22"/>
          <w:szCs w:val="22"/>
        </w:rPr>
        <w:t>.</w:t>
      </w:r>
    </w:p>
    <w:p w14:paraId="6DBF79A3" w14:textId="77777777" w:rsidR="0056665C" w:rsidRPr="00093083" w:rsidRDefault="0056665C" w:rsidP="00093083">
      <w:pPr>
        <w:rPr>
          <w:rFonts w:ascii="Trebuchet MS" w:hAnsi="Trebuchet MS"/>
          <w:color w:val="1F3864" w:themeColor="accent1" w:themeShade="80"/>
          <w:sz w:val="22"/>
          <w:szCs w:val="22"/>
        </w:rPr>
      </w:pPr>
    </w:p>
    <w:p w14:paraId="02A8E85D" w14:textId="77777777" w:rsidR="0056665C"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DISCLAIMER OF LIABILITY save for the death or injury caused by the negligence of the organisers of the event, no liability is accepted for any accident, loss or damage, injury or illness to horses, ponies, owners, riders, spectators, vehicles their contents and accessories, or any other person or property whatsoever, whether caused by their negligence, breach of contract or in any way whatsoever. </w:t>
      </w:r>
      <w:r w:rsidR="0056665C" w:rsidRPr="0056665C">
        <w:rPr>
          <w:rFonts w:ascii="Trebuchet MS" w:hAnsi="Trebuchet MS"/>
          <w:color w:val="1F3864" w:themeColor="accent1" w:themeShade="80"/>
          <w:sz w:val="22"/>
          <w:szCs w:val="22"/>
        </w:rPr>
        <w:t xml:space="preserve">THRC </w:t>
      </w:r>
      <w:r w:rsidRPr="00093083">
        <w:rPr>
          <w:rFonts w:ascii="Trebuchet MS" w:hAnsi="Trebuchet MS"/>
          <w:color w:val="1F3864" w:themeColor="accent1" w:themeShade="80"/>
          <w:sz w:val="22"/>
          <w:szCs w:val="22"/>
        </w:rPr>
        <w:t>RESERVE THE RIGHT TO ELIMINATE ANYONE NOT ABIDING BY THESE RULES</w:t>
      </w:r>
      <w:r w:rsidRPr="00093083">
        <w:rPr>
          <w:rFonts w:ascii="Trebuchet MS" w:hAnsi="Trebuchet MS"/>
          <w:color w:val="1F3864" w:themeColor="accent1" w:themeShade="80"/>
          <w:sz w:val="22"/>
          <w:szCs w:val="22"/>
        </w:rPr>
        <w:br/>
      </w:r>
    </w:p>
    <w:p w14:paraId="48D3C6E9" w14:textId="77777777" w:rsidR="0056665C" w:rsidRPr="0056665C" w:rsidRDefault="0056665C" w:rsidP="00093083">
      <w:pPr>
        <w:rPr>
          <w:rFonts w:ascii="Trebuchet MS" w:hAnsi="Trebuchet MS"/>
          <w:color w:val="1F3864" w:themeColor="accent1" w:themeShade="80"/>
          <w:sz w:val="22"/>
          <w:szCs w:val="22"/>
        </w:rPr>
      </w:pPr>
    </w:p>
    <w:p w14:paraId="56BAD18D" w14:textId="77777777" w:rsidR="0056665C" w:rsidRPr="0056665C" w:rsidRDefault="0056665C" w:rsidP="00093083">
      <w:pPr>
        <w:rPr>
          <w:rFonts w:ascii="Trebuchet MS" w:hAnsi="Trebuchet MS"/>
          <w:color w:val="1F3864" w:themeColor="accent1" w:themeShade="80"/>
          <w:sz w:val="22"/>
          <w:szCs w:val="22"/>
        </w:rPr>
      </w:pPr>
    </w:p>
    <w:p w14:paraId="3E39C762" w14:textId="7F82C48A"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lastRenderedPageBreak/>
        <w:br/>
        <w:t>COMPETITION RULES:</w:t>
      </w:r>
    </w:p>
    <w:p w14:paraId="290913C1" w14:textId="77777777" w:rsidR="0056665C" w:rsidRPr="0056665C"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1. Dressage Rules; - All tests are British Dressage. Dressage tests can be called, and whips can be carried. Grass reins will be allowed at our discretion.</w:t>
      </w:r>
    </w:p>
    <w:p w14:paraId="034A4C6E" w14:textId="4557A1C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2. Showjumping Rules; </w:t>
      </w:r>
      <w:proofErr w:type="gramStart"/>
      <w:r w:rsidRPr="00093083">
        <w:rPr>
          <w:rFonts w:ascii="Trebuchet MS" w:hAnsi="Trebuchet MS"/>
          <w:color w:val="1F3864" w:themeColor="accent1" w:themeShade="80"/>
          <w:sz w:val="22"/>
          <w:szCs w:val="22"/>
        </w:rPr>
        <w:t>-  If</w:t>
      </w:r>
      <w:proofErr w:type="gramEnd"/>
      <w:r w:rsidRPr="00093083">
        <w:rPr>
          <w:rFonts w:ascii="Trebuchet MS" w:hAnsi="Trebuchet MS"/>
          <w:color w:val="1F3864" w:themeColor="accent1" w:themeShade="80"/>
          <w:sz w:val="22"/>
          <w:szCs w:val="22"/>
        </w:rPr>
        <w:t xml:space="preserve"> you are eliminated (3 refusals or run outs) you may be allowed to complete the showjumping course and at the discretion of the Showjumping judge you may be allowed to continue on to cross-country, but you will no longer be part of the competition (HC). If a rider </w:t>
      </w:r>
      <w:proofErr w:type="gramStart"/>
      <w:r w:rsidRPr="00093083">
        <w:rPr>
          <w:rFonts w:ascii="Trebuchet MS" w:hAnsi="Trebuchet MS"/>
          <w:color w:val="1F3864" w:themeColor="accent1" w:themeShade="80"/>
          <w:sz w:val="22"/>
          <w:szCs w:val="22"/>
        </w:rPr>
        <w:t>falls</w:t>
      </w:r>
      <w:proofErr w:type="gramEnd"/>
      <w:r w:rsidRPr="00093083">
        <w:rPr>
          <w:rFonts w:ascii="Trebuchet MS" w:hAnsi="Trebuchet MS"/>
          <w:color w:val="1F3864" w:themeColor="accent1" w:themeShade="80"/>
          <w:sz w:val="22"/>
          <w:szCs w:val="22"/>
        </w:rPr>
        <w:t xml:space="preserve"> they should leave the arena dismounted and will be assessed by the </w:t>
      </w:r>
      <w:r w:rsidR="0056665C" w:rsidRPr="0056665C">
        <w:rPr>
          <w:rFonts w:ascii="Trebuchet MS" w:hAnsi="Trebuchet MS"/>
          <w:color w:val="1F3864" w:themeColor="accent1" w:themeShade="80"/>
          <w:sz w:val="22"/>
          <w:szCs w:val="22"/>
        </w:rPr>
        <w:t>First Aider</w:t>
      </w:r>
      <w:r w:rsidRPr="00093083">
        <w:rPr>
          <w:rFonts w:ascii="Trebuchet MS" w:hAnsi="Trebuchet MS"/>
          <w:color w:val="1F3864" w:themeColor="accent1" w:themeShade="80"/>
          <w:sz w:val="22"/>
          <w:szCs w:val="22"/>
        </w:rPr>
        <w:t>. They will not be permitted to present at the cross-country.</w:t>
      </w:r>
    </w:p>
    <w:p w14:paraId="5462CA29"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 xml:space="preserve">3. Cross-Country Rules: - If you are eliminated (3 refusals or run outs) you may be allowed to continue at the discretion of the XC judge. If a horse or rider falls, the rider must not remount and will therefore will not be permitted to continue. Cross-Country will be timed. The time will be set on the day based on the course. Optimum times will be visible on the course maps on the day. Competitors will incur time penalties for every commenced period of one second </w:t>
      </w:r>
      <w:proofErr w:type="gramStart"/>
      <w:r w:rsidRPr="00093083">
        <w:rPr>
          <w:rFonts w:ascii="Trebuchet MS" w:hAnsi="Trebuchet MS"/>
          <w:color w:val="1F3864" w:themeColor="accent1" w:themeShade="80"/>
          <w:sz w:val="22"/>
          <w:szCs w:val="22"/>
        </w:rPr>
        <w:t>in excess of</w:t>
      </w:r>
      <w:proofErr w:type="gramEnd"/>
      <w:r w:rsidRPr="00093083">
        <w:rPr>
          <w:rFonts w:ascii="Trebuchet MS" w:hAnsi="Trebuchet MS"/>
          <w:color w:val="1F3864" w:themeColor="accent1" w:themeShade="80"/>
          <w:sz w:val="22"/>
          <w:szCs w:val="22"/>
        </w:rPr>
        <w:t xml:space="preserve"> 15 seconds under the optimum time. Every second commenced after the optimum time has elapsed will incur 0.4-time penalty. Exceeding the time limit will incur elimination.</w:t>
      </w:r>
    </w:p>
    <w:p w14:paraId="6CF27B8F"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4. The correct attire should be worn for all phases. Stop watches are not allowed.</w:t>
      </w:r>
    </w:p>
    <w:p w14:paraId="2D7B06AD"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5. Tack Rules. - The following are not allowed for dressage – Martingales, boots and bandages, bit guards, side reins or draw reins. Grass reins are permitted at our discretion. Any bits are permitted for all phases, except the 70cm where bits for dressage must be in line with British Dressage Rules. </w:t>
      </w:r>
    </w:p>
    <w:p w14:paraId="63BBD9B6"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6. Objections to be made in writing to the Organisers, accompanied by a deposit of £10, which will be refunded if the objection is upheld.</w:t>
      </w:r>
    </w:p>
    <w:p w14:paraId="389C042B"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7. No entrant shall be entitled to the return of any entry fee after closing date other than on production of the appropriate Veterinary or Medical Certificate and at the organisers’ discretion.</w:t>
      </w:r>
    </w:p>
    <w:p w14:paraId="5458B26C"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8. In the event of a tie for individual placings the collective marks shall be added together and the rider with the highest total shall take the higher place.</w:t>
      </w:r>
    </w:p>
    <w:p w14:paraId="69C1BA0A" w14:textId="77777777"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color w:val="1F3864" w:themeColor="accent1" w:themeShade="80"/>
          <w:sz w:val="22"/>
          <w:szCs w:val="22"/>
        </w:rPr>
        <w:t>PHOTOGRAPHIC RIGHTS – Competitors (and their parents/guardians if under 18yo) and or attendees/spectators/volunteers have given permission for any photographic and/or film or video footage taken of persons or horses/ponies taking part in this event to be used and published in any media whatsoever for editorial purposes, press information or advertising by or on behalf of the organiser of the event, the venue, Top Shots Photography, or Official Sponsors of the venue or event.</w:t>
      </w:r>
      <w:r w:rsidRPr="00093083">
        <w:rPr>
          <w:rFonts w:ascii="Trebuchet MS" w:hAnsi="Trebuchet MS"/>
          <w:color w:val="1F3864" w:themeColor="accent1" w:themeShade="80"/>
          <w:sz w:val="22"/>
          <w:szCs w:val="22"/>
        </w:rPr>
        <w:br/>
        <w:t> </w:t>
      </w:r>
    </w:p>
    <w:p w14:paraId="69E0A59F" w14:textId="03FBBCDC" w:rsidR="00093083" w:rsidRPr="00093083" w:rsidRDefault="00093083" w:rsidP="00093083">
      <w:pPr>
        <w:rPr>
          <w:rFonts w:ascii="Trebuchet MS" w:hAnsi="Trebuchet MS"/>
          <w:color w:val="1F3864" w:themeColor="accent1" w:themeShade="80"/>
          <w:sz w:val="22"/>
          <w:szCs w:val="22"/>
        </w:rPr>
      </w:pPr>
      <w:r w:rsidRPr="00093083">
        <w:rPr>
          <w:rFonts w:ascii="Trebuchet MS" w:hAnsi="Trebuchet MS"/>
          <w:b/>
          <w:bCs/>
          <w:color w:val="1F3864" w:themeColor="accent1" w:themeShade="80"/>
          <w:sz w:val="22"/>
          <w:szCs w:val="22"/>
        </w:rPr>
        <w:t>The organiser reserves the right to amend the schedule.</w:t>
      </w:r>
    </w:p>
    <w:p w14:paraId="6A3EB5D4" w14:textId="77777777" w:rsidR="00093083" w:rsidRPr="00093083" w:rsidRDefault="00093083" w:rsidP="00093083">
      <w:pPr>
        <w:rPr>
          <w:rFonts w:ascii="Trebuchet MS" w:hAnsi="Trebuchet MS"/>
          <w:color w:val="1F3864" w:themeColor="accent1" w:themeShade="80"/>
          <w:sz w:val="32"/>
          <w:szCs w:val="32"/>
        </w:rPr>
      </w:pPr>
      <w:r w:rsidRPr="00093083">
        <w:rPr>
          <w:rFonts w:ascii="Trebuchet MS" w:hAnsi="Trebuchet MS"/>
          <w:color w:val="1F3864" w:themeColor="accent1" w:themeShade="80"/>
          <w:sz w:val="32"/>
          <w:szCs w:val="32"/>
        </w:rPr>
        <w:t> </w:t>
      </w:r>
    </w:p>
    <w:p w14:paraId="1041F046" w14:textId="77777777" w:rsidR="00093083" w:rsidRPr="00093083" w:rsidRDefault="00093083" w:rsidP="00093083">
      <w:pPr>
        <w:rPr>
          <w:rFonts w:ascii="Trebuchet MS" w:hAnsi="Trebuchet MS"/>
          <w:color w:val="1F3864" w:themeColor="accent1" w:themeShade="80"/>
          <w:sz w:val="32"/>
          <w:szCs w:val="32"/>
        </w:rPr>
      </w:pPr>
    </w:p>
    <w:p w14:paraId="5355048B" w14:textId="2649A28A" w:rsidR="00093083" w:rsidRPr="00D82A72" w:rsidRDefault="00093083" w:rsidP="00D82A72"/>
    <w:sectPr w:rsidR="00093083" w:rsidRPr="00D82A72" w:rsidSect="009949D8">
      <w:headerReference w:type="default" r:id="rId7"/>
      <w:footerReference w:type="default" r:id="rId8"/>
      <w:pgSz w:w="11905" w:h="16837"/>
      <w:pgMar w:top="567" w:right="567" w:bottom="567" w:left="567" w:header="142"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CC470" w14:textId="77777777" w:rsidR="00357AE1" w:rsidRDefault="00357AE1" w:rsidP="00EF4FC9">
      <w:r>
        <w:separator/>
      </w:r>
    </w:p>
  </w:endnote>
  <w:endnote w:type="continuationSeparator" w:id="0">
    <w:p w14:paraId="6BFC18BE" w14:textId="77777777" w:rsidR="00357AE1" w:rsidRDefault="00357AE1" w:rsidP="00EF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TrebuchetMS-Italic">
    <w:altName w:val="MS Mincho"/>
    <w:panose1 w:val="00000000000000000000"/>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E167" w14:textId="77777777" w:rsidR="000D7F05" w:rsidRPr="00990287" w:rsidRDefault="000D7F05" w:rsidP="000D7F05">
    <w:pPr>
      <w:jc w:val="center"/>
      <w:rPr>
        <w:sz w:val="32"/>
        <w:szCs w:val="32"/>
      </w:rPr>
    </w:pPr>
    <w:r w:rsidRPr="00990287">
      <w:rPr>
        <w:rFonts w:ascii="Arial" w:eastAsia="TrebuchetMS-Italic" w:hAnsi="Arial" w:cs="Arial"/>
        <w:i/>
        <w:iCs/>
        <w:color w:val="000080"/>
        <w:sz w:val="32"/>
        <w:szCs w:val="32"/>
        <w:lang w:val="en-US"/>
      </w:rPr>
      <w:t>Affiliated to British Riding Clubs</w:t>
    </w:r>
  </w:p>
  <w:p w14:paraId="2E1844BD" w14:textId="77777777" w:rsidR="00EF4FC9" w:rsidRDefault="00EF4FC9">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B546" w14:textId="77777777" w:rsidR="00357AE1" w:rsidRDefault="00357AE1" w:rsidP="00EF4FC9">
      <w:r>
        <w:separator/>
      </w:r>
    </w:p>
  </w:footnote>
  <w:footnote w:type="continuationSeparator" w:id="0">
    <w:p w14:paraId="7FD18DEE" w14:textId="77777777" w:rsidR="00357AE1" w:rsidRDefault="00357AE1" w:rsidP="00EF4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292D" w14:textId="3B092EFE" w:rsidR="00EF4FC9" w:rsidRPr="000D7F05" w:rsidRDefault="000D7F05" w:rsidP="000D7F05">
    <w:pPr>
      <w:tabs>
        <w:tab w:val="center" w:pos="4320"/>
        <w:tab w:val="right" w:pos="8640"/>
      </w:tabs>
      <w:ind w:left="-1133" w:right="-993"/>
      <w:jc w:val="center"/>
      <w:rPr>
        <w:rFonts w:ascii="Arial" w:eastAsia="TrebuchetMS-Bold" w:hAnsi="Arial" w:cs="Arial"/>
        <w:b/>
        <w:bCs/>
        <w:color w:val="000080"/>
        <w:sz w:val="48"/>
        <w:szCs w:val="48"/>
        <w:lang w:val="en-US"/>
      </w:rPr>
    </w:pPr>
    <w:r>
      <w:rPr>
        <w:noProof/>
      </w:rPr>
      <w:drawing>
        <wp:inline distT="0" distB="0" distL="0" distR="0" wp14:anchorId="6A5C9732" wp14:editId="7D213998">
          <wp:extent cx="912257" cy="6381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965688" cy="675553"/>
                  </a:xfrm>
                  <a:prstGeom prst="rect">
                    <a:avLst/>
                  </a:prstGeom>
                  <a:noFill/>
                  <a:ln>
                    <a:noFill/>
                  </a:ln>
                </pic:spPr>
              </pic:pic>
            </a:graphicData>
          </a:graphic>
        </wp:inline>
      </w:drawing>
    </w:r>
    <w:r w:rsidRPr="000D7F05">
      <w:rPr>
        <w:rFonts w:ascii="Arial" w:eastAsia="TrebuchetMS-Bold" w:hAnsi="Arial" w:cs="Arial"/>
        <w:b/>
        <w:bCs/>
        <w:color w:val="000080"/>
        <w:sz w:val="60"/>
        <w:szCs w:val="60"/>
        <w:lang w:val="en-US"/>
      </w:rPr>
      <w:t>Tendring Hundred Riding Club</w:t>
    </w:r>
    <w:r>
      <w:rPr>
        <w:noProof/>
      </w:rPr>
      <w:drawing>
        <wp:inline distT="0" distB="0" distL="0" distR="0" wp14:anchorId="1F38BA69" wp14:editId="5E54007F">
          <wp:extent cx="912257" cy="63817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965688" cy="675553"/>
                  </a:xfrm>
                  <a:prstGeom prst="rect">
                    <a:avLst/>
                  </a:prstGeom>
                  <a:noFill/>
                  <a:ln>
                    <a:noFill/>
                  </a:ln>
                </pic:spPr>
              </pic:pic>
            </a:graphicData>
          </a:graphic>
        </wp:inline>
      </w:drawing>
    </w:r>
  </w:p>
  <w:p w14:paraId="64191C57" w14:textId="764534F3" w:rsidR="000D7F05" w:rsidRDefault="000D7F05" w:rsidP="000D7F05">
    <w:pPr>
      <w:tabs>
        <w:tab w:val="center" w:pos="4320"/>
        <w:tab w:val="right" w:pos="8640"/>
      </w:tabs>
      <w:jc w:val="center"/>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EF4FC9"/>
    <w:rsid w:val="000204D9"/>
    <w:rsid w:val="00060AF3"/>
    <w:rsid w:val="00093083"/>
    <w:rsid w:val="000B6764"/>
    <w:rsid w:val="000D7F05"/>
    <w:rsid w:val="000E3BAD"/>
    <w:rsid w:val="00142A8F"/>
    <w:rsid w:val="0016375E"/>
    <w:rsid w:val="00186938"/>
    <w:rsid w:val="001A1E55"/>
    <w:rsid w:val="001B54D7"/>
    <w:rsid w:val="002F08D4"/>
    <w:rsid w:val="002F35ED"/>
    <w:rsid w:val="00357AE1"/>
    <w:rsid w:val="00406F91"/>
    <w:rsid w:val="00446C49"/>
    <w:rsid w:val="00451F1A"/>
    <w:rsid w:val="00462A28"/>
    <w:rsid w:val="00476500"/>
    <w:rsid w:val="00530B02"/>
    <w:rsid w:val="0055202E"/>
    <w:rsid w:val="005653B7"/>
    <w:rsid w:val="0056665C"/>
    <w:rsid w:val="005802B3"/>
    <w:rsid w:val="005C1C03"/>
    <w:rsid w:val="005F0EF7"/>
    <w:rsid w:val="00625B16"/>
    <w:rsid w:val="0069143C"/>
    <w:rsid w:val="00695C23"/>
    <w:rsid w:val="006A6018"/>
    <w:rsid w:val="006D2DBD"/>
    <w:rsid w:val="006F52D7"/>
    <w:rsid w:val="007B57A2"/>
    <w:rsid w:val="0080342B"/>
    <w:rsid w:val="0082434C"/>
    <w:rsid w:val="0082478F"/>
    <w:rsid w:val="0086456E"/>
    <w:rsid w:val="00891D1B"/>
    <w:rsid w:val="008956BE"/>
    <w:rsid w:val="008A03C9"/>
    <w:rsid w:val="008B7FCB"/>
    <w:rsid w:val="0090132B"/>
    <w:rsid w:val="00924A98"/>
    <w:rsid w:val="00924C1D"/>
    <w:rsid w:val="00990287"/>
    <w:rsid w:val="009949D8"/>
    <w:rsid w:val="009C0D7F"/>
    <w:rsid w:val="00A11DB6"/>
    <w:rsid w:val="00A970DA"/>
    <w:rsid w:val="00AA4562"/>
    <w:rsid w:val="00AF3748"/>
    <w:rsid w:val="00B265C6"/>
    <w:rsid w:val="00B32C34"/>
    <w:rsid w:val="00B43668"/>
    <w:rsid w:val="00B50D6E"/>
    <w:rsid w:val="00B81442"/>
    <w:rsid w:val="00B92533"/>
    <w:rsid w:val="00BA1365"/>
    <w:rsid w:val="00C63159"/>
    <w:rsid w:val="00CB24BE"/>
    <w:rsid w:val="00CC5B46"/>
    <w:rsid w:val="00D13223"/>
    <w:rsid w:val="00D32C35"/>
    <w:rsid w:val="00D82A72"/>
    <w:rsid w:val="00DD27EB"/>
    <w:rsid w:val="00DD2C6A"/>
    <w:rsid w:val="00E4298F"/>
    <w:rsid w:val="00E47C83"/>
    <w:rsid w:val="00EE2F18"/>
    <w:rsid w:val="00EF4FC9"/>
    <w:rsid w:val="00F15D37"/>
    <w:rsid w:val="00F772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DBE00E"/>
  <w15:chartTrackingRefBased/>
  <w15:docId w15:val="{15DBEB0F-B473-4E87-BEFE-A03C1DB2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F05"/>
    <w:rPr>
      <w:color w:val="0563C1" w:themeColor="hyperlink"/>
      <w:u w:val="single"/>
    </w:rPr>
  </w:style>
  <w:style w:type="character" w:customStyle="1" w:styleId="UnresolvedMention1">
    <w:name w:val="Unresolved Mention1"/>
    <w:basedOn w:val="DefaultParagraphFont"/>
    <w:uiPriority w:val="99"/>
    <w:semiHidden/>
    <w:unhideWhenUsed/>
    <w:rsid w:val="000D7F05"/>
    <w:rPr>
      <w:color w:val="605E5C"/>
      <w:shd w:val="clear" w:color="auto" w:fill="E1DFDD"/>
    </w:rPr>
  </w:style>
  <w:style w:type="paragraph" w:styleId="Header">
    <w:name w:val="header"/>
    <w:basedOn w:val="Normal"/>
    <w:link w:val="HeaderChar"/>
    <w:uiPriority w:val="99"/>
    <w:unhideWhenUsed/>
    <w:rsid w:val="000D7F05"/>
    <w:pPr>
      <w:tabs>
        <w:tab w:val="center" w:pos="4513"/>
        <w:tab w:val="right" w:pos="9026"/>
      </w:tabs>
    </w:pPr>
  </w:style>
  <w:style w:type="character" w:customStyle="1" w:styleId="HeaderChar">
    <w:name w:val="Header Char"/>
    <w:basedOn w:val="DefaultParagraphFont"/>
    <w:link w:val="Header"/>
    <w:uiPriority w:val="99"/>
    <w:rsid w:val="000D7F05"/>
    <w:rPr>
      <w:rFonts w:ascii="Times New Roman" w:hAnsi="Times New Roman"/>
      <w:kern w:val="28"/>
      <w:lang w:eastAsia="en-GB"/>
    </w:rPr>
  </w:style>
  <w:style w:type="paragraph" w:styleId="Footer">
    <w:name w:val="footer"/>
    <w:basedOn w:val="Normal"/>
    <w:link w:val="FooterChar"/>
    <w:uiPriority w:val="99"/>
    <w:unhideWhenUsed/>
    <w:rsid w:val="000D7F05"/>
    <w:pPr>
      <w:tabs>
        <w:tab w:val="center" w:pos="4513"/>
        <w:tab w:val="right" w:pos="9026"/>
      </w:tabs>
    </w:pPr>
  </w:style>
  <w:style w:type="character" w:customStyle="1" w:styleId="FooterChar">
    <w:name w:val="Footer Char"/>
    <w:basedOn w:val="DefaultParagraphFont"/>
    <w:link w:val="Footer"/>
    <w:uiPriority w:val="99"/>
    <w:rsid w:val="000D7F05"/>
    <w:rPr>
      <w:rFonts w:ascii="Times New Roman" w:hAnsi="Times New Roman"/>
      <w:kern w:val="28"/>
      <w:lang w:eastAsia="en-GB"/>
    </w:rPr>
  </w:style>
  <w:style w:type="paragraph" w:styleId="BalloonText">
    <w:name w:val="Balloon Text"/>
    <w:basedOn w:val="Normal"/>
    <w:link w:val="BalloonTextChar"/>
    <w:uiPriority w:val="99"/>
    <w:semiHidden/>
    <w:unhideWhenUsed/>
    <w:rsid w:val="00994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9D8"/>
    <w:rPr>
      <w:rFonts w:ascii="Segoe UI" w:hAnsi="Segoe UI" w:cs="Segoe UI"/>
      <w:kern w:val="28"/>
      <w:sz w:val="18"/>
      <w:szCs w:val="18"/>
      <w:lang w:eastAsia="en-GB"/>
    </w:rPr>
  </w:style>
  <w:style w:type="character" w:styleId="UnresolvedMention">
    <w:name w:val="Unresolved Mention"/>
    <w:basedOn w:val="DefaultParagraphFont"/>
    <w:uiPriority w:val="99"/>
    <w:semiHidden/>
    <w:unhideWhenUsed/>
    <w:rsid w:val="00566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ndinghundredrc@outloo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Links>
    <vt:vector size="6" baseType="variant">
      <vt:variant>
        <vt:i4>4915209</vt:i4>
      </vt:variant>
      <vt:variant>
        <vt:i4>0</vt:i4>
      </vt:variant>
      <vt:variant>
        <vt:i4>0</vt:i4>
      </vt:variant>
      <vt:variant>
        <vt:i4>5</vt:i4>
      </vt:variant>
      <vt:variant>
        <vt:lpwstr>http://www.horsedates.co.uk/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Jo Mason</cp:lastModifiedBy>
  <cp:revision>7</cp:revision>
  <dcterms:created xsi:type="dcterms:W3CDTF">2026-04-15T09:32:00Z</dcterms:created>
  <dcterms:modified xsi:type="dcterms:W3CDTF">2026-07-20T12:07:00Z</dcterms:modified>
</cp:coreProperties>
</file>