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5D14" w14:textId="298EDE1B" w:rsidR="00257E0B" w:rsidRDefault="005509BC" w:rsidP="00F969F2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83B0165" wp14:editId="2597AB40">
            <wp:simplePos x="0" y="0"/>
            <wp:positionH relativeFrom="page">
              <wp:posOffset>6686550</wp:posOffset>
            </wp:positionH>
            <wp:positionV relativeFrom="paragraph">
              <wp:posOffset>1905</wp:posOffset>
            </wp:positionV>
            <wp:extent cx="769381" cy="637540"/>
            <wp:effectExtent l="0" t="0" r="0" b="0"/>
            <wp:wrapTight wrapText="bothSides">
              <wp:wrapPolygon edited="0">
                <wp:start x="0" y="0"/>
                <wp:lineTo x="0" y="20653"/>
                <wp:lineTo x="20869" y="20653"/>
                <wp:lineTo x="20869" y="0"/>
                <wp:lineTo x="0" y="0"/>
              </wp:wrapPolygon>
            </wp:wrapTight>
            <wp:docPr id="1647435258" name="Image 1" descr="A person riding a hors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435258" name="Image 1" descr="A person riding a hors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81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70BF490F" wp14:editId="7DDCDF43">
            <wp:simplePos x="0" y="0"/>
            <wp:positionH relativeFrom="page">
              <wp:posOffset>346710</wp:posOffset>
            </wp:positionH>
            <wp:positionV relativeFrom="paragraph">
              <wp:posOffset>0</wp:posOffset>
            </wp:positionV>
            <wp:extent cx="769381" cy="637540"/>
            <wp:effectExtent l="0" t="0" r="0" b="0"/>
            <wp:wrapTight wrapText="bothSides">
              <wp:wrapPolygon edited="0">
                <wp:start x="0" y="0"/>
                <wp:lineTo x="0" y="20653"/>
                <wp:lineTo x="20869" y="20653"/>
                <wp:lineTo x="20869" y="0"/>
                <wp:lineTo x="0" y="0"/>
              </wp:wrapPolygon>
            </wp:wrapTight>
            <wp:docPr id="1" name="Image 1" descr="A person riding a hors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riding a hors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81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E0B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TENDRING HUNDRED RIDING CLUB</w:t>
      </w:r>
    </w:p>
    <w:p w14:paraId="36FE8F99" w14:textId="1FC5C406" w:rsidR="00257E0B" w:rsidRDefault="00EE0DD2" w:rsidP="00940B08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Show jumping</w:t>
      </w:r>
      <w:r w:rsidR="005509BC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at </w:t>
      </w:r>
      <w:proofErr w:type="spellStart"/>
      <w:r w:rsidR="005509BC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Weeley</w:t>
      </w:r>
      <w:proofErr w:type="spellEnd"/>
      <w:r w:rsidR="005509BC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Showground</w:t>
      </w:r>
    </w:p>
    <w:p w14:paraId="05194243" w14:textId="1DE48E72" w:rsidR="002F2806" w:rsidRDefault="002F2806" w:rsidP="00940B08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Dates:</w:t>
      </w:r>
    </w:p>
    <w:p w14:paraId="5ED7B76C" w14:textId="350FB32C" w:rsidR="00660097" w:rsidRDefault="00660097" w:rsidP="00660097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5</w:t>
      </w:r>
      <w:r w:rsidRPr="00660097">
        <w:rPr>
          <w:rFonts w:ascii="TrebuchetMS-Bold" w:hAnsi="TrebuchetMS-Bold" w:cs="TrebuchetMS-Bold"/>
          <w:b/>
          <w:bCs/>
          <w:color w:val="003883"/>
          <w:sz w:val="48"/>
          <w:szCs w:val="48"/>
          <w:vertAlign w:val="superscript"/>
        </w:rPr>
        <w:t>th</w:t>
      </w: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</w:t>
      </w:r>
      <w:proofErr w:type="gramStart"/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April,</w:t>
      </w:r>
      <w:proofErr w:type="gramEnd"/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10</w:t>
      </w:r>
      <w:r w:rsidRPr="00660097">
        <w:rPr>
          <w:rFonts w:ascii="TrebuchetMS-Bold" w:hAnsi="TrebuchetMS-Bold" w:cs="TrebuchetMS-Bold"/>
          <w:b/>
          <w:bCs/>
          <w:color w:val="003883"/>
          <w:sz w:val="48"/>
          <w:szCs w:val="48"/>
          <w:vertAlign w:val="superscript"/>
        </w:rPr>
        <w:t>th</w:t>
      </w: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</w:t>
      </w:r>
      <w:proofErr w:type="gramStart"/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May,</w:t>
      </w:r>
      <w:proofErr w:type="gramEnd"/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7</w:t>
      </w:r>
      <w:r w:rsidRPr="00660097">
        <w:rPr>
          <w:rFonts w:ascii="TrebuchetMS-Bold" w:hAnsi="TrebuchetMS-Bold" w:cs="TrebuchetMS-Bold"/>
          <w:b/>
          <w:bCs/>
          <w:color w:val="003883"/>
          <w:sz w:val="48"/>
          <w:szCs w:val="48"/>
          <w:vertAlign w:val="superscript"/>
        </w:rPr>
        <w:t>th</w:t>
      </w: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June 13</w:t>
      </w:r>
      <w:r w:rsidRPr="00660097">
        <w:rPr>
          <w:rFonts w:ascii="TrebuchetMS-Bold" w:hAnsi="TrebuchetMS-Bold" w:cs="TrebuchetMS-Bold"/>
          <w:b/>
          <w:bCs/>
          <w:color w:val="003883"/>
          <w:sz w:val="48"/>
          <w:szCs w:val="48"/>
          <w:vertAlign w:val="superscript"/>
        </w:rPr>
        <w:t>th</w:t>
      </w: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September </w:t>
      </w:r>
    </w:p>
    <w:p w14:paraId="105A3DB0" w14:textId="6B6039BE" w:rsidR="005509BC" w:rsidRDefault="002F2806" w:rsidP="002F2806">
      <w:p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ab/>
      </w:r>
    </w:p>
    <w:p w14:paraId="322BAFEF" w14:textId="77777777" w:rsidR="002F2806" w:rsidRPr="002F2806" w:rsidRDefault="002F2806" w:rsidP="002F2806">
      <w:pPr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>Ring 1: Show Jumping Ring</w:t>
      </w:r>
    </w:p>
    <w:p w14:paraId="5AD1D790" w14:textId="77777777" w:rsidR="002F2806" w:rsidRPr="00660097" w:rsidRDefault="002F2806" w:rsidP="002F2806">
      <w:pPr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p w14:paraId="510938DE" w14:textId="52B934DF" w:rsidR="002F2806" w:rsidRPr="00660097" w:rsidRDefault="002F2806" w:rsidP="002F2806">
      <w:pPr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Clear round: 30cm - 10:00am – 10:30am </w:t>
      </w:r>
      <w:r w:rsidRPr="00660097">
        <w:rPr>
          <w:rFonts w:ascii="Trebuchet MS" w:eastAsia="Times New Roman" w:hAnsi="Trebuchet MS" w:cs="Times New Roman"/>
          <w:sz w:val="24"/>
          <w:szCs w:val="24"/>
        </w:rPr>
        <w:t>(start time may change depending on</w:t>
      </w:r>
      <w:r w:rsidRPr="002F280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Pr="00660097">
        <w:rPr>
          <w:rFonts w:ascii="Trebuchet MS" w:eastAsia="Times New Roman" w:hAnsi="Trebuchet MS" w:cs="Times New Roman"/>
          <w:sz w:val="24"/>
          <w:szCs w:val="24"/>
        </w:rPr>
        <w:t>entries)</w:t>
      </w:r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r w:rsidRPr="002F2806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 </w:t>
      </w:r>
      <w:proofErr w:type="gramEnd"/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>Fee: £5</w:t>
      </w:r>
    </w:p>
    <w:p w14:paraId="53F623F6" w14:textId="77777777" w:rsidR="002F2806" w:rsidRPr="002F2806" w:rsidRDefault="002F2806" w:rsidP="002F2806">
      <w:p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p w14:paraId="5FB3CDFC" w14:textId="24CE7746" w:rsidR="002F2806" w:rsidRPr="002F2806" w:rsidRDefault="002F2806" w:rsidP="002F2806">
      <w:p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color w:val="003883"/>
          <w:sz w:val="24"/>
          <w:szCs w:val="24"/>
        </w:rPr>
      </w:pPr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>Show Jumping Classes – Commencing at 10:30am prompt (depending on the clear round entries</w:t>
      </w:r>
      <w:proofErr w:type="gramStart"/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>) .</w:t>
      </w:r>
      <w:proofErr w:type="gramEnd"/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r w:rsidRPr="00660097">
        <w:rPr>
          <w:rFonts w:ascii="Trebuchet MS" w:eastAsia="Times New Roman" w:hAnsi="Trebuchet MS" w:cs="Times New Roman"/>
          <w:sz w:val="24"/>
          <w:szCs w:val="24"/>
        </w:rPr>
        <w:t xml:space="preserve">All classes will be </w:t>
      </w:r>
      <w:proofErr w:type="gramStart"/>
      <w:r w:rsidRPr="00660097">
        <w:rPr>
          <w:rFonts w:ascii="Trebuchet MS" w:eastAsia="Times New Roman" w:hAnsi="Trebuchet MS" w:cs="Times New Roman"/>
          <w:sz w:val="24"/>
          <w:szCs w:val="24"/>
        </w:rPr>
        <w:t>ran</w:t>
      </w:r>
      <w:proofErr w:type="gramEnd"/>
      <w:r w:rsidRPr="00660097">
        <w:rPr>
          <w:rFonts w:ascii="Trebuchet MS" w:eastAsia="Times New Roman" w:hAnsi="Trebuchet MS" w:cs="Times New Roman"/>
          <w:sz w:val="24"/>
          <w:szCs w:val="24"/>
        </w:rPr>
        <w:t xml:space="preserve"> single phase</w:t>
      </w:r>
    </w:p>
    <w:p w14:paraId="7BF1C4DF" w14:textId="17D36C1E" w:rsidR="005509BC" w:rsidRDefault="005509BC" w:rsidP="00D329C6">
      <w:pPr>
        <w:autoSpaceDE w:val="0"/>
        <w:autoSpaceDN w:val="0"/>
        <w:adjustRightInd w:val="0"/>
        <w:spacing w:after="0" w:line="240" w:lineRule="auto"/>
        <w:rPr>
          <w:rFonts w:ascii="Trebuchet-BoldItalic" w:hAnsi="Trebuchet-BoldItalic" w:cs="Trebuchet-BoldItalic"/>
          <w:b/>
          <w:bCs/>
          <w:i/>
          <w:i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5310"/>
      </w:tblGrid>
      <w:tr w:rsidR="00421572" w14:paraId="1FBEF4EF" w14:textId="77777777" w:rsidTr="00FF473A">
        <w:tc>
          <w:tcPr>
            <w:tcW w:w="5310" w:type="dxa"/>
          </w:tcPr>
          <w:p w14:paraId="1C6A26A8" w14:textId="22F8D971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1: 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30cm</w:t>
            </w:r>
            <w:r w:rsidR="00D83C2A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  <w:vAlign w:val="center"/>
          </w:tcPr>
          <w:p w14:paraId="2F59B69A" w14:textId="120F620C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6: 75cm </w:t>
            </w:r>
          </w:p>
        </w:tc>
      </w:tr>
      <w:tr w:rsidR="00421572" w14:paraId="6ADCF0AE" w14:textId="77777777" w:rsidTr="00421572">
        <w:tc>
          <w:tcPr>
            <w:tcW w:w="5310" w:type="dxa"/>
          </w:tcPr>
          <w:p w14:paraId="024AA6E6" w14:textId="35D09185" w:rsidR="00421572" w:rsidRDefault="00421572" w:rsidP="00421572">
            <w:pPr>
              <w:autoSpaceDE w:val="0"/>
              <w:autoSpaceDN w:val="0"/>
              <w:adjustRightInd w:val="0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2: </w:t>
            </w:r>
            <w:r w:rsidR="00FA2DB8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40cm </w:t>
            </w:r>
            <w:r w:rsidR="00D83C2A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BRC Club Series </w:t>
            </w:r>
            <w:r w:rsidR="00FA2DB8">
              <w:rPr>
                <w:rFonts w:ascii="Trebuchet MS" w:eastAsia="Times New Roman" w:hAnsi="Trebuchet MS" w:cs="Times New Roman"/>
                <w:sz w:val="24"/>
                <w:szCs w:val="24"/>
              </w:rPr>
              <w:t>*</w:t>
            </w:r>
          </w:p>
          <w:p w14:paraId="7BC73722" w14:textId="31D1599C" w:rsidR="00D83C2A" w:rsidRPr="00D83C2A" w:rsidRDefault="00D83C2A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color w:val="FF0000"/>
                <w:sz w:val="24"/>
                <w:szCs w:val="24"/>
              </w:rPr>
            </w:pPr>
            <w:r w:rsidRPr="00D83C2A">
              <w:rPr>
                <w:rFonts w:ascii="Trebuchet MS" w:hAnsi="Trebuchet MS" w:cs="Trebuchet-BoldItalic"/>
                <w:sz w:val="24"/>
                <w:szCs w:val="24"/>
              </w:rPr>
              <w:t>Class 2a: 40cm</w:t>
            </w:r>
            <w:r w:rsidR="00FA2DB8">
              <w:rPr>
                <w:rFonts w:ascii="Trebuchet MS" w:hAnsi="Trebuchet MS" w:cs="Trebuchet-BoldItalic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</w:tcPr>
          <w:p w14:paraId="249B0A0A" w14:textId="1D763E69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7: 85cm </w:t>
            </w:r>
          </w:p>
        </w:tc>
      </w:tr>
      <w:tr w:rsidR="00421572" w14:paraId="26C84F82" w14:textId="77777777" w:rsidTr="0073366F">
        <w:tc>
          <w:tcPr>
            <w:tcW w:w="5310" w:type="dxa"/>
          </w:tcPr>
          <w:p w14:paraId="12E06574" w14:textId="1BB868C7" w:rsidR="00421572" w:rsidRDefault="00421572" w:rsidP="00421572">
            <w:pPr>
              <w:autoSpaceDE w:val="0"/>
              <w:autoSpaceDN w:val="0"/>
              <w:adjustRightInd w:val="0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3: 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50cm</w:t>
            </w:r>
            <w:r w:rsidR="00D83C2A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  <w:r w:rsidR="00FA2DB8" w:rsidRPr="00D83C2A">
              <w:rPr>
                <w:rFonts w:ascii="Trebuchet MS" w:eastAsia="Times New Roman" w:hAnsi="Trebuchet MS" w:cs="Times New Roman"/>
                <w:sz w:val="24"/>
                <w:szCs w:val="24"/>
              </w:rPr>
              <w:t>BRC Club Series</w:t>
            </w:r>
            <w:r w:rsidR="00FA2DB8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*</w:t>
            </w:r>
          </w:p>
          <w:p w14:paraId="390A3541" w14:textId="0565569D" w:rsidR="00D83C2A" w:rsidRPr="00D83C2A" w:rsidRDefault="00D83C2A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color w:val="FF0000"/>
                <w:sz w:val="24"/>
                <w:szCs w:val="24"/>
              </w:rPr>
            </w:pPr>
            <w:r w:rsidRPr="00D83C2A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3a </w:t>
            </w:r>
            <w:r w:rsidR="00FA2DB8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50cm </w:t>
            </w:r>
          </w:p>
        </w:tc>
        <w:tc>
          <w:tcPr>
            <w:tcW w:w="5310" w:type="dxa"/>
            <w:vAlign w:val="center"/>
          </w:tcPr>
          <w:p w14:paraId="57A9C3C5" w14:textId="2F2B0D0F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8: 90cm </w:t>
            </w:r>
          </w:p>
        </w:tc>
      </w:tr>
      <w:tr w:rsidR="00421572" w14:paraId="0B2C7F90" w14:textId="77777777" w:rsidTr="00421572">
        <w:tc>
          <w:tcPr>
            <w:tcW w:w="5310" w:type="dxa"/>
          </w:tcPr>
          <w:p w14:paraId="760C80C5" w14:textId="10DFCBBB" w:rsidR="00421572" w:rsidRDefault="00421572" w:rsidP="00421572">
            <w:pPr>
              <w:autoSpaceDE w:val="0"/>
              <w:autoSpaceDN w:val="0"/>
              <w:adjustRightInd w:val="0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4: 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60 cm</w:t>
            </w:r>
            <w:r w:rsidR="00D83C2A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</w:p>
          <w:p w14:paraId="6D9EFA20" w14:textId="67AEA3DE" w:rsidR="00D83C2A" w:rsidRPr="002F2806" w:rsidRDefault="00FA2DB8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A2DB8">
              <w:rPr>
                <w:rFonts w:ascii="Trebuchet MS" w:hAnsi="Trebuchet MS" w:cs="Trebuchet-BoldItalic"/>
                <w:sz w:val="24"/>
                <w:szCs w:val="24"/>
              </w:rPr>
              <w:t xml:space="preserve">Class 4a: </w:t>
            </w:r>
            <w:r>
              <w:rPr>
                <w:rFonts w:ascii="Trebuchet MS" w:hAnsi="Trebuchet MS" w:cs="Trebuchet-BoldItalic"/>
                <w:sz w:val="24"/>
                <w:szCs w:val="24"/>
              </w:rPr>
              <w:t xml:space="preserve">60cm </w:t>
            </w:r>
            <w:r w:rsidRPr="00FA2DB8">
              <w:rPr>
                <w:rFonts w:ascii="Trebuchet MS" w:hAnsi="Trebuchet MS" w:cs="Trebuchet-BoldItalic"/>
                <w:sz w:val="24"/>
                <w:szCs w:val="24"/>
              </w:rPr>
              <w:t>BRC Club Series *</w:t>
            </w:r>
          </w:p>
        </w:tc>
        <w:tc>
          <w:tcPr>
            <w:tcW w:w="5310" w:type="dxa"/>
          </w:tcPr>
          <w:p w14:paraId="06EE9DE8" w14:textId="6149B810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9: 1m </w:t>
            </w:r>
          </w:p>
        </w:tc>
      </w:tr>
      <w:tr w:rsidR="00421572" w14:paraId="55C44C25" w14:textId="77777777" w:rsidTr="00421572">
        <w:tc>
          <w:tcPr>
            <w:tcW w:w="5310" w:type="dxa"/>
          </w:tcPr>
          <w:p w14:paraId="45266638" w14:textId="4860D7AC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5: 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70cm</w:t>
            </w:r>
          </w:p>
        </w:tc>
        <w:tc>
          <w:tcPr>
            <w:tcW w:w="5310" w:type="dxa"/>
          </w:tcPr>
          <w:p w14:paraId="6D2C40F1" w14:textId="40B986CC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Class 10: 1.05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/1.10cm (JO will be 1.10m)</w:t>
            </w:r>
          </w:p>
        </w:tc>
      </w:tr>
    </w:tbl>
    <w:p w14:paraId="6D7A96A0" w14:textId="606E6129" w:rsidR="00D83C2A" w:rsidRDefault="005509BC" w:rsidP="00D83C2A">
      <w:pPr>
        <w:tabs>
          <w:tab w:val="center" w:pos="3077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rebuchet-BoldItalic"/>
          <w:sz w:val="24"/>
          <w:szCs w:val="24"/>
        </w:rPr>
      </w:pPr>
      <w:r w:rsidRPr="00D83C2A">
        <w:rPr>
          <w:rFonts w:ascii="Trebuchet-BoldItalic" w:hAnsi="Trebuchet-BoldItalic" w:cs="Trebuchet-BoldItalic"/>
          <w:b/>
          <w:bCs/>
          <w:i/>
          <w:iCs/>
          <w:color w:val="FF0000"/>
          <w:sz w:val="24"/>
          <w:szCs w:val="24"/>
        </w:rPr>
        <w:tab/>
      </w:r>
      <w:r w:rsidRPr="00D83C2A">
        <w:rPr>
          <w:rFonts w:ascii="Trebuchet-BoldItalic" w:hAnsi="Trebuchet-BoldItalic" w:cs="Trebuchet-BoldItalic"/>
          <w:b/>
          <w:bCs/>
          <w:i/>
          <w:iCs/>
          <w:color w:val="FF0000"/>
          <w:sz w:val="24"/>
          <w:szCs w:val="24"/>
        </w:rPr>
        <w:br w:type="textWrapping" w:clear="all"/>
      </w:r>
      <w:r w:rsidR="00D83C2A" w:rsidRPr="00D83C2A">
        <w:rPr>
          <w:rFonts w:ascii="Trebuchet MS" w:hAnsi="Trebuchet MS" w:cs="Trebuchet-BoldItalic"/>
          <w:sz w:val="24"/>
          <w:szCs w:val="24"/>
        </w:rPr>
        <w:t>*</w:t>
      </w:r>
      <w:r w:rsidR="00D83C2A">
        <w:rPr>
          <w:rFonts w:ascii="Trebuchet MS" w:hAnsi="Trebuchet MS" w:cs="Trebuchet-BoldItalic"/>
          <w:sz w:val="24"/>
          <w:szCs w:val="24"/>
        </w:rPr>
        <w:t xml:space="preserve"> These classes </w:t>
      </w:r>
      <w:r w:rsidR="00FA2DB8">
        <w:rPr>
          <w:rFonts w:ascii="Trebuchet MS" w:hAnsi="Trebuchet MS" w:cs="Trebuchet-BoldItalic"/>
          <w:sz w:val="24"/>
          <w:szCs w:val="24"/>
        </w:rPr>
        <w:t xml:space="preserve">also </w:t>
      </w:r>
      <w:r w:rsidR="00D83C2A">
        <w:rPr>
          <w:rFonts w:ascii="Trebuchet MS" w:hAnsi="Trebuchet MS" w:cs="Trebuchet-BoldItalic"/>
          <w:sz w:val="24"/>
          <w:szCs w:val="24"/>
        </w:rPr>
        <w:t xml:space="preserve">allow for assistance </w:t>
      </w:r>
      <w:r w:rsidR="00FA2DB8">
        <w:rPr>
          <w:rFonts w:ascii="Trebuchet MS" w:hAnsi="Trebuchet MS" w:cs="Trebuchet-BoldItalic"/>
          <w:sz w:val="24"/>
          <w:szCs w:val="24"/>
        </w:rPr>
        <w:t xml:space="preserve">if needed </w:t>
      </w:r>
      <w:r w:rsidR="00D83C2A">
        <w:rPr>
          <w:rFonts w:ascii="Trebuchet MS" w:hAnsi="Trebuchet MS" w:cs="Trebuchet-BoldItalic"/>
          <w:sz w:val="24"/>
          <w:szCs w:val="24"/>
        </w:rPr>
        <w:t>SEE BELOW ON RULES FOR ASSISTED</w:t>
      </w:r>
      <w:r w:rsidR="00674809">
        <w:rPr>
          <w:rFonts w:ascii="Trebuchet MS" w:hAnsi="Trebuchet MS" w:cs="Trebuchet-BoldItalic"/>
          <w:sz w:val="24"/>
          <w:szCs w:val="24"/>
        </w:rPr>
        <w:t xml:space="preserve"> and link for this new competition</w:t>
      </w:r>
    </w:p>
    <w:p w14:paraId="523ADBF0" w14:textId="77777777" w:rsidR="00D83C2A" w:rsidRDefault="00D83C2A" w:rsidP="00D83C2A">
      <w:pPr>
        <w:tabs>
          <w:tab w:val="center" w:pos="3077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rebuchet-BoldItalic"/>
          <w:sz w:val="24"/>
          <w:szCs w:val="24"/>
        </w:rPr>
      </w:pPr>
    </w:p>
    <w:p w14:paraId="160CA54A" w14:textId="0FDDAA4E" w:rsidR="007B107B" w:rsidRPr="00D83C2A" w:rsidRDefault="00D83C2A" w:rsidP="00D83C2A">
      <w:pPr>
        <w:tabs>
          <w:tab w:val="center" w:pos="3077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rebuchet-BoldItalic"/>
          <w:color w:val="FF0000"/>
          <w:sz w:val="24"/>
          <w:szCs w:val="24"/>
          <w:u w:val="single"/>
        </w:rPr>
      </w:pPr>
      <w:r>
        <w:rPr>
          <w:rFonts w:ascii="Trebuchet MS" w:hAnsi="Trebuchet MS" w:cs="Trebuchet-BoldItalic"/>
          <w:sz w:val="24"/>
          <w:szCs w:val="24"/>
        </w:rPr>
        <w:t>E</w:t>
      </w:r>
      <w:r w:rsidR="007B107B" w:rsidRPr="00D83C2A">
        <w:rPr>
          <w:rFonts w:ascii="Trebuchet MS" w:hAnsi="Trebuchet MS" w:cs="Trebuchet-BoldItalic"/>
          <w:sz w:val="24"/>
          <w:szCs w:val="24"/>
          <w:u w:val="single"/>
        </w:rPr>
        <w:t>NTRIES</w:t>
      </w:r>
    </w:p>
    <w:p w14:paraId="29FCE810" w14:textId="40A110CA" w:rsidR="007B107B" w:rsidRPr="002F2806" w:rsidRDefault="004E7752" w:rsidP="00D32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2F2806">
        <w:rPr>
          <w:rFonts w:ascii="Trebuchet MS" w:hAnsi="Trebuchet MS" w:cs="TrebuchetMS"/>
          <w:color w:val="000000"/>
          <w:sz w:val="24"/>
          <w:szCs w:val="24"/>
        </w:rPr>
        <w:t>Enquiries</w:t>
      </w:r>
      <w:r w:rsidR="00660097" w:rsidRPr="002F2806">
        <w:rPr>
          <w:rFonts w:ascii="Trebuchet MS" w:hAnsi="Trebuchet MS" w:cs="TrebuchetMS"/>
          <w:color w:val="000000"/>
          <w:sz w:val="24"/>
          <w:szCs w:val="24"/>
        </w:rPr>
        <w:t xml:space="preserve">: Please </w:t>
      </w:r>
      <w:r w:rsidR="002D3827" w:rsidRPr="002F2806">
        <w:rPr>
          <w:rFonts w:ascii="Trebuchet MS" w:hAnsi="Trebuchet MS" w:cs="TrebuchetMS"/>
          <w:color w:val="000000"/>
          <w:sz w:val="24"/>
          <w:szCs w:val="24"/>
        </w:rPr>
        <w:t xml:space="preserve">email </w:t>
      </w:r>
      <w:r w:rsidR="00660097" w:rsidRPr="002F2806">
        <w:rPr>
          <w:rFonts w:ascii="Trebuchet MS" w:hAnsi="Trebuchet MS" w:cs="TrebuchetMS"/>
          <w:color w:val="000000"/>
          <w:sz w:val="24"/>
          <w:szCs w:val="24"/>
        </w:rPr>
        <w:t>tendringhundredrc@outlook.com</w:t>
      </w:r>
    </w:p>
    <w:p w14:paraId="6921354B" w14:textId="77777777" w:rsidR="00D2598A" w:rsidRPr="002F2806" w:rsidRDefault="00D2598A" w:rsidP="00D329C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  <w:u w:val="single"/>
        </w:rPr>
      </w:pPr>
    </w:p>
    <w:p w14:paraId="4EDFB611" w14:textId="72BAD739" w:rsidR="00660097" w:rsidRPr="002F2806" w:rsidRDefault="00660097" w:rsidP="006600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/>
          <w:bCs/>
          <w:color w:val="000000"/>
          <w:sz w:val="24"/>
          <w:szCs w:val="24"/>
        </w:rPr>
        <w:t>ENTRIES: PRE-ENTRY</w:t>
      </w:r>
      <w:r w:rsidRPr="00660097">
        <w:rPr>
          <w:rFonts w:ascii="Trebuchet MS" w:hAnsi="Trebuchet MS" w:cs="TrebuchetMS"/>
          <w:b/>
          <w:bCs/>
          <w:color w:val="000000"/>
          <w:sz w:val="24"/>
          <w:szCs w:val="24"/>
          <w:u w:val="single"/>
        </w:rPr>
        <w:t>.</w:t>
      </w:r>
      <w:r w:rsidRPr="00660097">
        <w:rPr>
          <w:rFonts w:ascii="Trebuchet MS" w:hAnsi="Trebuchet MS" w:cs="TrebuchetMS"/>
          <w:color w:val="000000"/>
          <w:sz w:val="24"/>
          <w:szCs w:val="24"/>
        </w:rPr>
        <w:t xml:space="preserve"> Please enter online v</w:t>
      </w:r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ia our </w:t>
      </w:r>
      <w:proofErr w:type="gramStart"/>
      <w:r w:rsidRPr="002F2806">
        <w:rPr>
          <w:rFonts w:ascii="Trebuchet MS" w:hAnsi="Trebuchet MS" w:cs="TrebuchetMS"/>
          <w:color w:val="000000"/>
          <w:sz w:val="24"/>
          <w:szCs w:val="24"/>
        </w:rPr>
        <w:t>Website</w:t>
      </w:r>
      <w:proofErr w:type="gramEnd"/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for ease or My Riding Life</w:t>
      </w:r>
    </w:p>
    <w:p w14:paraId="249C69E0" w14:textId="77777777" w:rsidR="00660097" w:rsidRPr="00660097" w:rsidRDefault="00660097" w:rsidP="006600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14:paraId="289ACDC9" w14:textId="4B3294F2" w:rsidR="004D6BA0" w:rsidRPr="002F2806" w:rsidRDefault="00D2598A" w:rsidP="00D329C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</w:rPr>
      </w:pPr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Classes 1 </w:t>
      </w:r>
      <w:r w:rsidR="004D6BA0" w:rsidRPr="002F2806">
        <w:rPr>
          <w:rFonts w:ascii="Trebuchet MS" w:hAnsi="Trebuchet MS" w:cs="TrebuchetMS"/>
          <w:color w:val="000000"/>
          <w:sz w:val="24"/>
          <w:szCs w:val="24"/>
        </w:rPr>
        <w:t>–</w:t>
      </w:r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proofErr w:type="gramStart"/>
      <w:r w:rsidR="004D6BA0" w:rsidRPr="002F2806">
        <w:rPr>
          <w:rFonts w:ascii="Trebuchet MS" w:hAnsi="Trebuchet MS" w:cs="TrebuchetMS"/>
          <w:color w:val="000000"/>
          <w:sz w:val="24"/>
          <w:szCs w:val="24"/>
        </w:rPr>
        <w:t xml:space="preserve">10  </w:t>
      </w:r>
      <w:r w:rsidRPr="002F2806">
        <w:rPr>
          <w:rFonts w:ascii="Trebuchet MS" w:hAnsi="Trebuchet MS" w:cs="TrebuchetMS"/>
          <w:color w:val="000000"/>
          <w:sz w:val="24"/>
          <w:szCs w:val="24"/>
        </w:rPr>
        <w:t>Members</w:t>
      </w:r>
      <w:proofErr w:type="gramEnd"/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£10 per class, </w:t>
      </w:r>
      <w:proofErr w:type="gramStart"/>
      <w:r w:rsidRPr="002F2806">
        <w:rPr>
          <w:rFonts w:ascii="Trebuchet MS" w:hAnsi="Trebuchet MS" w:cs="TrebuchetMS"/>
          <w:color w:val="000000"/>
          <w:sz w:val="24"/>
          <w:szCs w:val="24"/>
        </w:rPr>
        <w:t>Non Members</w:t>
      </w:r>
      <w:proofErr w:type="gramEnd"/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£13 per class</w:t>
      </w:r>
      <w:r w:rsidR="00660097" w:rsidRPr="002F2806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r w:rsidR="004D6BA0" w:rsidRPr="002F2806">
        <w:rPr>
          <w:rFonts w:ascii="Trebuchet MS" w:hAnsi="Trebuchet MS" w:cs="TrebuchetMS"/>
          <w:color w:val="000000"/>
          <w:sz w:val="24"/>
          <w:szCs w:val="24"/>
        </w:rPr>
        <w:t>Clear Round</w:t>
      </w:r>
      <w:r w:rsidR="00421572" w:rsidRPr="002F2806">
        <w:rPr>
          <w:rFonts w:ascii="Trebuchet MS" w:hAnsi="Trebuchet MS" w:cs="TrebuchetMS"/>
          <w:color w:val="000000"/>
          <w:sz w:val="24"/>
          <w:szCs w:val="24"/>
        </w:rPr>
        <w:t xml:space="preserve"> £</w:t>
      </w:r>
      <w:r w:rsidR="00B13509" w:rsidRPr="002F2806">
        <w:rPr>
          <w:rFonts w:ascii="Trebuchet MS" w:hAnsi="Trebuchet MS" w:cs="TrebuchetMS"/>
          <w:color w:val="000000"/>
          <w:sz w:val="24"/>
          <w:szCs w:val="24"/>
        </w:rPr>
        <w:t>5</w:t>
      </w:r>
    </w:p>
    <w:p w14:paraId="710E5A5C" w14:textId="311716E3" w:rsidR="00660097" w:rsidRPr="002F2806" w:rsidRDefault="00660097" w:rsidP="00D329C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</w:rPr>
      </w:pPr>
      <w:r w:rsidRPr="002F2806">
        <w:rPr>
          <w:rFonts w:ascii="Trebuchet MS" w:hAnsi="Trebuchet MS" w:cs="TrebuchetMS"/>
          <w:color w:val="000000"/>
          <w:sz w:val="24"/>
          <w:szCs w:val="24"/>
        </w:rPr>
        <w:t>Online Entries close the Friday before the show but entries will be taken on the day too</w:t>
      </w:r>
      <w:r w:rsidR="00B82A83">
        <w:rPr>
          <w:rFonts w:ascii="Trebuchet MS" w:hAnsi="Trebuchet MS" w:cs="TrebuchetMS"/>
          <w:color w:val="000000"/>
          <w:sz w:val="24"/>
          <w:szCs w:val="24"/>
        </w:rPr>
        <w:t xml:space="preserve"> at an extra £2 per class.</w:t>
      </w:r>
    </w:p>
    <w:p w14:paraId="6B50205F" w14:textId="77777777" w:rsidR="00660097" w:rsidRPr="002F2806" w:rsidRDefault="00660097" w:rsidP="00D329C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</w:rPr>
      </w:pPr>
    </w:p>
    <w:p w14:paraId="5173D787" w14:textId="57869665" w:rsidR="00660097" w:rsidRPr="00660097" w:rsidRDefault="00660097" w:rsidP="0066009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</w:rPr>
      </w:pPr>
      <w:proofErr w:type="gramStart"/>
      <w:r w:rsidRPr="002F2806">
        <w:rPr>
          <w:rFonts w:ascii="Trebuchet MS" w:hAnsi="Trebuchet MS" w:cs="TrebuchetMS"/>
          <w:color w:val="000000"/>
          <w:sz w:val="24"/>
          <w:szCs w:val="24"/>
        </w:rPr>
        <w:t>Non Members</w:t>
      </w:r>
      <w:proofErr w:type="gramEnd"/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must have their own Public Liability Insurance</w:t>
      </w:r>
    </w:p>
    <w:p w14:paraId="716F2F3B" w14:textId="77777777" w:rsidR="00660097" w:rsidRPr="002F2806" w:rsidRDefault="00660097" w:rsidP="00D329C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</w:rPr>
      </w:pPr>
    </w:p>
    <w:p w14:paraId="39D35C33" w14:textId="77777777" w:rsidR="00D329C6" w:rsidRPr="002F2806" w:rsidRDefault="00D329C6" w:rsidP="00D32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14:paraId="6232D205" w14:textId="77777777" w:rsidR="00660097" w:rsidRPr="00660097" w:rsidRDefault="00660097" w:rsidP="006600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/>
          <w:color w:val="000000"/>
          <w:sz w:val="24"/>
          <w:szCs w:val="24"/>
        </w:rPr>
        <w:t>Show Jumping Specific Rules</w:t>
      </w:r>
    </w:p>
    <w:p w14:paraId="52AFEE25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Cs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>British Riding Clubs Rules apply</w:t>
      </w:r>
    </w:p>
    <w:p w14:paraId="424FE399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Cs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>All heights are approximate</w:t>
      </w:r>
    </w:p>
    <w:p w14:paraId="0DDB3C7A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Cs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>No Horse to jump in more than 3 show jumping classes unless the show jumping judge deems this goes against the welfare of the horse</w:t>
      </w:r>
    </w:p>
    <w:p w14:paraId="2EABCA45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Cs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 xml:space="preserve">Whips (Show jumping and Cross Country) </w:t>
      </w:r>
      <w:r w:rsidRPr="00660097">
        <w:rPr>
          <w:rFonts w:ascii="Trebuchet MS" w:hAnsi="Trebuchet MS" w:cs="TrebuchetMS"/>
          <w:b/>
          <w:color w:val="000000"/>
          <w:sz w:val="24"/>
          <w:szCs w:val="24"/>
          <w:u w:val="single"/>
        </w:rPr>
        <w:t xml:space="preserve">ONE </w:t>
      </w: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>whip is permitted. The whip must only support natural aids, never for punishment, with a maximum length of 75cm for jumping (45cm minimum).</w:t>
      </w:r>
      <w:r w:rsidRPr="00660097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>The whip must have a smooth, padded, shock-absorbing end, and must not be used on the head, neck, or after a refusal.  The Whip should not be used more than twice per incident and only behind the leg and on the shoulder.</w:t>
      </w:r>
    </w:p>
    <w:p w14:paraId="0F7B8A84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Cs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color w:val="000000"/>
          <w:sz w:val="24"/>
          <w:szCs w:val="24"/>
        </w:rPr>
        <w:t>Riding Club Rules apply, where not stated refer to British Show Jumping Rules.</w:t>
      </w:r>
    </w:p>
    <w:p w14:paraId="117DAE71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color w:val="000000"/>
          <w:sz w:val="24"/>
          <w:szCs w:val="24"/>
        </w:rPr>
        <w:t>Riders must wear hats PAS 015. THRC accepts no responsibility for any damage to horses, people or property.</w:t>
      </w:r>
    </w:p>
    <w:p w14:paraId="1D99D947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color w:val="000000"/>
          <w:sz w:val="24"/>
          <w:szCs w:val="24"/>
        </w:rPr>
        <w:t>Body protectors must have turquoise label</w:t>
      </w:r>
    </w:p>
    <w:p w14:paraId="3231436C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proofErr w:type="gramStart"/>
      <w:r w:rsidRPr="00660097">
        <w:rPr>
          <w:rFonts w:ascii="Trebuchet MS" w:hAnsi="Trebuchet MS" w:cs="TrebuchetMS"/>
          <w:color w:val="000000"/>
          <w:sz w:val="24"/>
          <w:szCs w:val="24"/>
        </w:rPr>
        <w:lastRenderedPageBreak/>
        <w:t>Non Members</w:t>
      </w:r>
      <w:proofErr w:type="gramEnd"/>
      <w:r w:rsidRPr="00660097">
        <w:rPr>
          <w:rFonts w:ascii="Trebuchet MS" w:hAnsi="Trebuchet MS" w:cs="TrebuchetMS"/>
          <w:color w:val="000000"/>
          <w:sz w:val="24"/>
          <w:szCs w:val="24"/>
        </w:rPr>
        <w:t xml:space="preserve"> must hold Public Liability insurance. We will undertake periodic checks at shows.</w:t>
      </w:r>
    </w:p>
    <w:p w14:paraId="01730788" w14:textId="6D8C2BAA" w:rsidR="00D83C2A" w:rsidRDefault="00660097" w:rsidP="00D83C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color w:val="000000"/>
          <w:sz w:val="24"/>
          <w:szCs w:val="24"/>
        </w:rPr>
        <w:t>Horses/Ponies may jump up to 3 classes unless the show jumping judge deems this goes against the welfare of the horse</w:t>
      </w:r>
    </w:p>
    <w:p w14:paraId="3D9E98C7" w14:textId="72895FF2" w:rsidR="00D83C2A" w:rsidRPr="00D83C2A" w:rsidRDefault="00D83C2A" w:rsidP="00D83C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color w:val="000000"/>
          <w:sz w:val="24"/>
          <w:szCs w:val="24"/>
        </w:rPr>
      </w:pPr>
      <w:r w:rsidRPr="00FA2DB8">
        <w:rPr>
          <w:rFonts w:ascii="Trebuchet MS" w:hAnsi="Trebuchet MS" w:cstheme="minorHAnsi"/>
          <w:b/>
          <w:bCs/>
          <w:sz w:val="24"/>
          <w:szCs w:val="24"/>
          <w:u w:val="single"/>
        </w:rPr>
        <w:t>ASSISTED</w:t>
      </w:r>
      <w:r>
        <w:rPr>
          <w:rFonts w:ascii="Trebuchet MS" w:hAnsi="Trebuchet MS" w:cstheme="minorHAnsi"/>
          <w:sz w:val="24"/>
          <w:szCs w:val="24"/>
        </w:rPr>
        <w:t xml:space="preserve"> - </w:t>
      </w:r>
      <w:r w:rsidRPr="009E2573">
        <w:rPr>
          <w:rFonts w:ascii="Trebuchet MS" w:hAnsi="Trebuchet MS" w:cstheme="minorHAnsi"/>
          <w:sz w:val="24"/>
          <w:szCs w:val="24"/>
        </w:rPr>
        <w:t>One assistant per rider is permitted. Where an assistant enters the arena to help a competitor, they may move around the ring and be alongside the horse but must not jump the fences. Coaching &amp; encouragement around the course is permitted. No lead rein allowed</w:t>
      </w:r>
    </w:p>
    <w:p w14:paraId="01C3FF3B" w14:textId="77777777" w:rsidR="00660097" w:rsidRDefault="00660097" w:rsidP="00172888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TrebuchetMS"/>
          <w:color w:val="000000"/>
          <w:sz w:val="24"/>
          <w:szCs w:val="24"/>
        </w:rPr>
      </w:pPr>
    </w:p>
    <w:p w14:paraId="65FC1412" w14:textId="76D11FC5" w:rsidR="00FA2DB8" w:rsidRPr="00660097" w:rsidRDefault="00FA2DB8" w:rsidP="00172888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TrebuchetMS"/>
          <w:color w:val="000000"/>
          <w:sz w:val="24"/>
          <w:szCs w:val="24"/>
        </w:rPr>
      </w:pPr>
      <w:r>
        <w:rPr>
          <w:rFonts w:ascii="Trebuchet MS" w:hAnsi="Trebuchet MS" w:cs="TrebuchetMS"/>
          <w:color w:val="000000"/>
          <w:sz w:val="24"/>
          <w:szCs w:val="24"/>
        </w:rPr>
        <w:t xml:space="preserve">For BRC Club Show Jumping Series rules please see </w:t>
      </w:r>
      <w:hyperlink r:id="rId6" w:history="1">
        <w:r w:rsidR="00674809" w:rsidRPr="00674809">
          <w:rPr>
            <w:rStyle w:val="Hyperlink"/>
          </w:rPr>
          <w:t>https://www.bhs.org.uk/british-riding-clubs/competitions/brc-competitions/starnewstar-brc-club-jumping-series/</w:t>
        </w:r>
      </w:hyperlink>
    </w:p>
    <w:p w14:paraId="7C84EA5D" w14:textId="77777777" w:rsidR="00D329C6" w:rsidRPr="002F2806" w:rsidRDefault="00D329C6" w:rsidP="00D32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14:paraId="31F93C27" w14:textId="77777777" w:rsidR="00EB1A8C" w:rsidRPr="002F2806" w:rsidRDefault="00EB1A8C" w:rsidP="005509BC">
      <w:pPr>
        <w:pStyle w:val="TableParagraph"/>
        <w:spacing w:line="240" w:lineRule="auto"/>
        <w:ind w:left="138" w:right="15"/>
        <w:rPr>
          <w:rFonts w:ascii="Trebuchet MS" w:hAnsi="Trebuchet MS"/>
          <w:b/>
          <w:color w:val="548DD4" w:themeColor="text2" w:themeTint="99"/>
          <w:sz w:val="24"/>
          <w:szCs w:val="24"/>
        </w:rPr>
      </w:pPr>
    </w:p>
    <w:p w14:paraId="6A456A5B" w14:textId="50E9BCB5" w:rsidR="005509BC" w:rsidRPr="002F2806" w:rsidRDefault="005509BC" w:rsidP="005509BC">
      <w:pPr>
        <w:pStyle w:val="TableParagraph"/>
        <w:spacing w:line="240" w:lineRule="auto"/>
        <w:ind w:left="138" w:right="15"/>
        <w:rPr>
          <w:rFonts w:ascii="Trebuchet MS" w:hAnsi="Trebuchet MS"/>
          <w:b/>
          <w:i/>
          <w:color w:val="548DD4" w:themeColor="text2" w:themeTint="99"/>
          <w:sz w:val="24"/>
          <w:szCs w:val="24"/>
        </w:rPr>
      </w:pPr>
      <w:r w:rsidRPr="002F2806">
        <w:rPr>
          <w:rFonts w:ascii="Trebuchet MS" w:hAnsi="Trebuchet MS"/>
          <w:b/>
          <w:color w:val="548DD4" w:themeColor="text2" w:themeTint="99"/>
          <w:sz w:val="24"/>
          <w:szCs w:val="24"/>
        </w:rPr>
        <w:t xml:space="preserve">JUMPING TROPHIES -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Points from all Open &amp; Annual Jumping Shows. First 2 classes entered.</w:t>
      </w:r>
      <w:r w:rsidRPr="002F2806">
        <w:rPr>
          <w:rFonts w:ascii="Trebuchet MS" w:hAnsi="Trebuchet MS"/>
          <w:b/>
          <w:i/>
          <w:color w:val="548DD4" w:themeColor="text2" w:themeTint="99"/>
          <w:spacing w:val="-3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No</w:t>
      </w:r>
      <w:r w:rsidRPr="002F2806">
        <w:rPr>
          <w:rFonts w:ascii="Trebuchet MS" w:hAnsi="Trebuchet MS"/>
          <w:b/>
          <w:i/>
          <w:color w:val="548DD4" w:themeColor="text2" w:themeTint="99"/>
          <w:spacing w:val="-2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S/J</w:t>
      </w:r>
      <w:r w:rsidRPr="002F2806">
        <w:rPr>
          <w:rFonts w:ascii="Trebuchet MS" w:hAnsi="Trebuchet MS"/>
          <w:b/>
          <w:i/>
          <w:color w:val="548DD4" w:themeColor="text2" w:themeTint="99"/>
          <w:spacing w:val="-2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Points</w:t>
      </w:r>
      <w:r w:rsidRPr="002F2806">
        <w:rPr>
          <w:rFonts w:ascii="Trebuchet MS" w:hAnsi="Trebuchet MS"/>
          <w:b/>
          <w:i/>
          <w:color w:val="548DD4" w:themeColor="text2" w:themeTint="99"/>
          <w:spacing w:val="-6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from</w:t>
      </w:r>
      <w:r w:rsidRPr="002F2806">
        <w:rPr>
          <w:rFonts w:ascii="Trebuchet MS" w:hAnsi="Trebuchet MS"/>
          <w:b/>
          <w:i/>
          <w:color w:val="548DD4" w:themeColor="text2" w:themeTint="99"/>
          <w:spacing w:val="-3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1 and 2.</w:t>
      </w:r>
      <w:r w:rsidRPr="002F2806">
        <w:rPr>
          <w:rFonts w:ascii="Trebuchet MS" w:hAnsi="Trebuchet MS"/>
          <w:b/>
          <w:i/>
          <w:color w:val="548DD4" w:themeColor="text2" w:themeTint="99"/>
          <w:spacing w:val="-5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These</w:t>
      </w:r>
      <w:r w:rsidRPr="002F2806">
        <w:rPr>
          <w:rFonts w:ascii="Trebuchet MS" w:hAnsi="Trebuchet MS"/>
          <w:b/>
          <w:i/>
          <w:color w:val="548DD4" w:themeColor="text2" w:themeTint="99"/>
          <w:spacing w:val="-2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points</w:t>
      </w:r>
      <w:r w:rsidRPr="002F2806">
        <w:rPr>
          <w:rFonts w:ascii="Trebuchet MS" w:hAnsi="Trebuchet MS"/>
          <w:b/>
          <w:i/>
          <w:color w:val="548DD4" w:themeColor="text2" w:themeTint="99"/>
          <w:spacing w:val="-1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go</w:t>
      </w:r>
      <w:r w:rsidRPr="002F2806">
        <w:rPr>
          <w:rFonts w:ascii="Trebuchet MS" w:hAnsi="Trebuchet MS"/>
          <w:b/>
          <w:i/>
          <w:color w:val="548DD4" w:themeColor="text2" w:themeTint="99"/>
          <w:spacing w:val="-4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towards</w:t>
      </w:r>
      <w:r w:rsidRPr="002F2806">
        <w:rPr>
          <w:rFonts w:ascii="Trebuchet MS" w:hAnsi="Trebuchet MS"/>
          <w:b/>
          <w:i/>
          <w:color w:val="548DD4" w:themeColor="text2" w:themeTint="99"/>
          <w:spacing w:val="-2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Performance</w:t>
      </w:r>
      <w:r w:rsidRPr="002F2806">
        <w:rPr>
          <w:rFonts w:ascii="Trebuchet MS" w:hAnsi="Trebuchet MS"/>
          <w:b/>
          <w:i/>
          <w:color w:val="548DD4" w:themeColor="text2" w:themeTint="99"/>
          <w:spacing w:val="-4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trophies.</w:t>
      </w:r>
    </w:p>
    <w:p w14:paraId="040E1D2C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MS"/>
          <w:color w:val="003883"/>
          <w:sz w:val="24"/>
          <w:szCs w:val="24"/>
        </w:rPr>
      </w:pPr>
    </w:p>
    <w:p w14:paraId="2C81DAFB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rebuchet MS" w:hAnsi="Trebuchet MS" w:cs="TrebuchetMS"/>
          <w:sz w:val="24"/>
          <w:szCs w:val="24"/>
        </w:rPr>
      </w:pPr>
      <w:r w:rsidRPr="002F2806">
        <w:rPr>
          <w:rFonts w:ascii="Trebuchet MS" w:hAnsi="Trebuchet MS" w:cs="TrebuchetMS"/>
          <w:color w:val="003883"/>
          <w:sz w:val="24"/>
          <w:szCs w:val="24"/>
        </w:rPr>
        <w:t>JUNIOR TROPHIES</w:t>
      </w:r>
    </w:p>
    <w:p w14:paraId="0CBA994B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</w:pPr>
    </w:p>
    <w:tbl>
      <w:tblPr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6091"/>
      </w:tblGrid>
      <w:tr w:rsidR="005509BC" w:rsidRPr="002F2806" w14:paraId="4D376E36" w14:textId="77777777" w:rsidTr="00981D73">
        <w:trPr>
          <w:trHeight w:val="275"/>
        </w:trPr>
        <w:tc>
          <w:tcPr>
            <w:tcW w:w="3695" w:type="dxa"/>
          </w:tcPr>
          <w:p w14:paraId="6D977802" w14:textId="77777777" w:rsidR="005509BC" w:rsidRPr="002F2806" w:rsidRDefault="005509BC" w:rsidP="00981D73">
            <w:pPr>
              <w:pStyle w:val="TableParagraph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>Cup</w:t>
            </w:r>
          </w:p>
        </w:tc>
        <w:tc>
          <w:tcPr>
            <w:tcW w:w="6091" w:type="dxa"/>
          </w:tcPr>
          <w:p w14:paraId="66E3D38B" w14:textId="77777777" w:rsidR="005509BC" w:rsidRPr="002F2806" w:rsidRDefault="005509BC" w:rsidP="00981D73">
            <w:pPr>
              <w:pStyle w:val="TableParagraph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12years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&amp;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under</w:t>
            </w:r>
          </w:p>
        </w:tc>
      </w:tr>
      <w:tr w:rsidR="005509BC" w:rsidRPr="002F2806" w14:paraId="37C71999" w14:textId="77777777" w:rsidTr="00981D73">
        <w:trPr>
          <w:trHeight w:val="273"/>
        </w:trPr>
        <w:tc>
          <w:tcPr>
            <w:tcW w:w="3695" w:type="dxa"/>
          </w:tcPr>
          <w:p w14:paraId="628BEAFA" w14:textId="77777777" w:rsidR="005509BC" w:rsidRPr="002F2806" w:rsidRDefault="005509BC" w:rsidP="00981D73">
            <w:pPr>
              <w:pStyle w:val="TableParagraph"/>
              <w:spacing w:before="9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Shield</w:t>
            </w:r>
          </w:p>
        </w:tc>
        <w:tc>
          <w:tcPr>
            <w:tcW w:w="6091" w:type="dxa"/>
          </w:tcPr>
          <w:p w14:paraId="2CC25F19" w14:textId="77777777" w:rsidR="005509BC" w:rsidRPr="002F2806" w:rsidRDefault="005509BC" w:rsidP="00981D73">
            <w:pPr>
              <w:pStyle w:val="TableParagraph"/>
              <w:spacing w:before="9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13 to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 xml:space="preserve">14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years</w:t>
            </w:r>
          </w:p>
        </w:tc>
      </w:tr>
      <w:tr w:rsidR="005509BC" w:rsidRPr="002F2806" w14:paraId="28277113" w14:textId="77777777" w:rsidTr="00981D73">
        <w:trPr>
          <w:trHeight w:val="273"/>
        </w:trPr>
        <w:tc>
          <w:tcPr>
            <w:tcW w:w="3695" w:type="dxa"/>
          </w:tcPr>
          <w:p w14:paraId="6C2DE26A" w14:textId="77777777" w:rsidR="005509BC" w:rsidRPr="002F2806" w:rsidRDefault="005509BC" w:rsidP="00981D73">
            <w:pPr>
              <w:pStyle w:val="TableParagraph"/>
              <w:spacing w:line="241" w:lineRule="exact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Shield</w:t>
            </w:r>
          </w:p>
        </w:tc>
        <w:tc>
          <w:tcPr>
            <w:tcW w:w="6091" w:type="dxa"/>
          </w:tcPr>
          <w:p w14:paraId="3753E290" w14:textId="77777777" w:rsidR="005509BC" w:rsidRPr="002F2806" w:rsidRDefault="005509BC" w:rsidP="00981D73">
            <w:pPr>
              <w:pStyle w:val="TableParagraph"/>
              <w:spacing w:line="241" w:lineRule="exact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15 to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 xml:space="preserve">16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years</w:t>
            </w:r>
          </w:p>
        </w:tc>
      </w:tr>
      <w:tr w:rsidR="005509BC" w:rsidRPr="002F2806" w14:paraId="15A5DDEA" w14:textId="77777777" w:rsidTr="00981D73">
        <w:trPr>
          <w:trHeight w:val="275"/>
        </w:trPr>
        <w:tc>
          <w:tcPr>
            <w:tcW w:w="3695" w:type="dxa"/>
          </w:tcPr>
          <w:p w14:paraId="0C29B9AD" w14:textId="77777777" w:rsidR="005509BC" w:rsidRPr="002F2806" w:rsidRDefault="005509BC" w:rsidP="00981D73">
            <w:pPr>
              <w:pStyle w:val="TableParagraph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Julian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Mead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Young</w:t>
            </w:r>
            <w:r w:rsidRPr="002F2806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Rider</w:t>
            </w:r>
            <w:r w:rsidRPr="002F2806">
              <w:rPr>
                <w:rFonts w:ascii="Trebuchet MS" w:hAnsi="Trebuchet MS"/>
                <w:color w:val="548DD4" w:themeColor="text2" w:themeTint="99"/>
                <w:spacing w:val="-3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Shield</w:t>
            </w:r>
          </w:p>
        </w:tc>
        <w:tc>
          <w:tcPr>
            <w:tcW w:w="6091" w:type="dxa"/>
          </w:tcPr>
          <w:p w14:paraId="37C4D82C" w14:textId="77777777" w:rsidR="005509BC" w:rsidRPr="002F2806" w:rsidRDefault="005509BC" w:rsidP="00981D73">
            <w:pPr>
              <w:pStyle w:val="TableParagraph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Young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Rider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17</w:t>
            </w:r>
            <w:r w:rsidRPr="002F2806">
              <w:rPr>
                <w:rFonts w:ascii="Trebuchet MS" w:hAnsi="Trebuchet MS"/>
                <w:color w:val="548DD4" w:themeColor="text2" w:themeTint="99"/>
                <w:spacing w:val="-3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–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21yrs.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Points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from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85cm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(2’9)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and</w:t>
            </w:r>
            <w:r w:rsidRPr="002F2806">
              <w:rPr>
                <w:rFonts w:ascii="Trebuchet MS" w:hAnsi="Trebuchet MS"/>
                <w:color w:val="548DD4" w:themeColor="text2" w:themeTint="99"/>
                <w:spacing w:val="-3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above</w:t>
            </w:r>
          </w:p>
        </w:tc>
      </w:tr>
      <w:tr w:rsidR="005509BC" w:rsidRPr="002F2806" w14:paraId="719AD47B" w14:textId="77777777" w:rsidTr="00981D73">
        <w:trPr>
          <w:trHeight w:val="532"/>
        </w:trPr>
        <w:tc>
          <w:tcPr>
            <w:tcW w:w="3695" w:type="dxa"/>
          </w:tcPr>
          <w:p w14:paraId="173F09E4" w14:textId="77777777" w:rsidR="005509BC" w:rsidRPr="002F2806" w:rsidRDefault="005509BC" w:rsidP="00981D73">
            <w:pPr>
              <w:pStyle w:val="TableParagraph"/>
              <w:spacing w:line="240" w:lineRule="auto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Irish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Coffee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Shield</w:t>
            </w:r>
          </w:p>
        </w:tc>
        <w:tc>
          <w:tcPr>
            <w:tcW w:w="6091" w:type="dxa"/>
          </w:tcPr>
          <w:p w14:paraId="686B25ED" w14:textId="439374C2" w:rsidR="005509BC" w:rsidRPr="002F2806" w:rsidRDefault="005509BC" w:rsidP="00981D73">
            <w:pPr>
              <w:pStyle w:val="TableParagraph"/>
              <w:spacing w:before="0" w:line="268" w:lineRule="exact"/>
              <w:ind w:right="615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Junior</w:t>
            </w:r>
            <w:r w:rsidRPr="002F2806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Member</w:t>
            </w:r>
            <w:r w:rsidRPr="002F2806">
              <w:rPr>
                <w:rFonts w:ascii="Trebuchet MS" w:hAnsi="Trebuchet MS"/>
                <w:color w:val="548DD4" w:themeColor="text2" w:themeTint="99"/>
                <w:spacing w:val="-9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riding</w:t>
            </w:r>
            <w:r w:rsidRPr="002F2806">
              <w:rPr>
                <w:rFonts w:ascii="Trebuchet MS" w:hAnsi="Trebuchet MS"/>
                <w:color w:val="548DD4" w:themeColor="text2" w:themeTint="99"/>
                <w:spacing w:val="-8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a</w:t>
            </w:r>
            <w:r w:rsidRPr="002F2806">
              <w:rPr>
                <w:rFonts w:ascii="Trebuchet MS" w:hAnsi="Trebuchet MS"/>
                <w:color w:val="548DD4" w:themeColor="text2" w:themeTint="99"/>
                <w:spacing w:val="-8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horse</w:t>
            </w:r>
            <w:r w:rsidRPr="002F2806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exc148cm(14.2hh). Points from 90cm and above</w:t>
            </w:r>
          </w:p>
        </w:tc>
      </w:tr>
      <w:tr w:rsidR="005509BC" w:rsidRPr="002F2806" w14:paraId="43BDF54B" w14:textId="77777777" w:rsidTr="00981D73">
        <w:trPr>
          <w:trHeight w:val="338"/>
        </w:trPr>
        <w:tc>
          <w:tcPr>
            <w:tcW w:w="3695" w:type="dxa"/>
          </w:tcPr>
          <w:p w14:paraId="5BD6554A" w14:textId="77777777" w:rsidR="005509BC" w:rsidRPr="002F2806" w:rsidRDefault="005509BC" w:rsidP="00981D73">
            <w:pPr>
              <w:pStyle w:val="TableParagraph"/>
              <w:spacing w:before="8" w:line="240" w:lineRule="auto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>Cup</w:t>
            </w:r>
          </w:p>
        </w:tc>
        <w:tc>
          <w:tcPr>
            <w:tcW w:w="6091" w:type="dxa"/>
          </w:tcPr>
          <w:p w14:paraId="4892D338" w14:textId="02C8E49F" w:rsidR="005509BC" w:rsidRPr="002F2806" w:rsidRDefault="005509BC" w:rsidP="00981D73">
            <w:pPr>
              <w:pStyle w:val="TableParagraph"/>
              <w:spacing w:before="8" w:line="240" w:lineRule="auto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1.05</w:t>
            </w:r>
            <w:r w:rsidRPr="002F2806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 xml:space="preserve"> </w:t>
            </w:r>
            <w:proofErr w:type="gramStart"/>
            <w:r w:rsidR="00172888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>c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m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Open</w:t>
            </w:r>
            <w:proofErr w:type="gramEnd"/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to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Seniors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and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Juniors</w:t>
            </w:r>
          </w:p>
        </w:tc>
      </w:tr>
    </w:tbl>
    <w:p w14:paraId="0C073368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</w:pPr>
    </w:p>
    <w:p w14:paraId="0B4BD668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</w:pPr>
    </w:p>
    <w:p w14:paraId="776CFB0A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</w:pPr>
      <w:r w:rsidRPr="002F2806"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  <w:t>SENIOR TROPHIES</w:t>
      </w:r>
    </w:p>
    <w:p w14:paraId="2AE7B5BB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7084"/>
      </w:tblGrid>
      <w:tr w:rsidR="005509BC" w:rsidRPr="002F2806" w14:paraId="6D601253" w14:textId="77777777" w:rsidTr="00981D73">
        <w:trPr>
          <w:trHeight w:val="275"/>
        </w:trPr>
        <w:tc>
          <w:tcPr>
            <w:tcW w:w="2840" w:type="dxa"/>
          </w:tcPr>
          <w:p w14:paraId="16338D98" w14:textId="77777777" w:rsidR="005509BC" w:rsidRPr="002F2806" w:rsidRDefault="005509BC" w:rsidP="00981D73">
            <w:pPr>
              <w:pStyle w:val="TableParagraph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TBC</w:t>
            </w:r>
          </w:p>
        </w:tc>
        <w:tc>
          <w:tcPr>
            <w:tcW w:w="7084" w:type="dxa"/>
          </w:tcPr>
          <w:p w14:paraId="52CBBEB5" w14:textId="3A1A1C27" w:rsidR="005509BC" w:rsidRPr="002F2806" w:rsidRDefault="005509BC" w:rsidP="00981D73">
            <w:pPr>
              <w:pStyle w:val="TableParagraph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 xml:space="preserve">0.70cm </w:t>
            </w:r>
          </w:p>
        </w:tc>
      </w:tr>
      <w:tr w:rsidR="005509BC" w:rsidRPr="002F2806" w14:paraId="7B8A4C42" w14:textId="77777777" w:rsidTr="00981D73">
        <w:trPr>
          <w:trHeight w:val="275"/>
        </w:trPr>
        <w:tc>
          <w:tcPr>
            <w:tcW w:w="2840" w:type="dxa"/>
          </w:tcPr>
          <w:p w14:paraId="19ABDB90" w14:textId="77777777" w:rsidR="005509BC" w:rsidRPr="002F2806" w:rsidRDefault="005509BC" w:rsidP="00981D73">
            <w:pPr>
              <w:pStyle w:val="TableParagraph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Shield</w:t>
            </w:r>
          </w:p>
        </w:tc>
        <w:tc>
          <w:tcPr>
            <w:tcW w:w="7084" w:type="dxa"/>
          </w:tcPr>
          <w:p w14:paraId="7112DBE1" w14:textId="2D3A0444" w:rsidR="005509BC" w:rsidRPr="002F2806" w:rsidRDefault="005509BC" w:rsidP="00981D73">
            <w:pPr>
              <w:pStyle w:val="TableParagraph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0.75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cm</w:t>
            </w:r>
          </w:p>
        </w:tc>
      </w:tr>
      <w:tr w:rsidR="005509BC" w:rsidRPr="002F2806" w14:paraId="52A9D85B" w14:textId="77777777" w:rsidTr="00981D73">
        <w:trPr>
          <w:trHeight w:val="275"/>
        </w:trPr>
        <w:tc>
          <w:tcPr>
            <w:tcW w:w="2840" w:type="dxa"/>
          </w:tcPr>
          <w:p w14:paraId="039C7432" w14:textId="77777777" w:rsidR="005509BC" w:rsidRPr="002F2806" w:rsidRDefault="005509BC" w:rsidP="00981D73">
            <w:pPr>
              <w:pStyle w:val="TableParagraph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(New)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Gail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Oliver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Trophy</w:t>
            </w:r>
          </w:p>
        </w:tc>
        <w:tc>
          <w:tcPr>
            <w:tcW w:w="7084" w:type="dxa"/>
          </w:tcPr>
          <w:p w14:paraId="24224B27" w14:textId="3D6040AA" w:rsidR="005509BC" w:rsidRPr="002F2806" w:rsidRDefault="005509BC" w:rsidP="00981D73">
            <w:pPr>
              <w:pStyle w:val="TableParagraph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0.85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cm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</w:p>
        </w:tc>
      </w:tr>
      <w:tr w:rsidR="005509BC" w:rsidRPr="002F2806" w14:paraId="375B6DEE" w14:textId="77777777" w:rsidTr="00981D73">
        <w:trPr>
          <w:trHeight w:val="273"/>
        </w:trPr>
        <w:tc>
          <w:tcPr>
            <w:tcW w:w="2840" w:type="dxa"/>
          </w:tcPr>
          <w:p w14:paraId="58DDF5F2" w14:textId="77777777" w:rsidR="005509BC" w:rsidRPr="002F2806" w:rsidRDefault="005509BC" w:rsidP="00981D73">
            <w:pPr>
              <w:pStyle w:val="TableParagraph"/>
              <w:spacing w:before="9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>Cup</w:t>
            </w:r>
          </w:p>
        </w:tc>
        <w:tc>
          <w:tcPr>
            <w:tcW w:w="7084" w:type="dxa"/>
          </w:tcPr>
          <w:p w14:paraId="56312B6A" w14:textId="7E2F6D49" w:rsidR="005509BC" w:rsidRPr="002F2806" w:rsidRDefault="005509BC" w:rsidP="00981D73">
            <w:pPr>
              <w:pStyle w:val="TableParagraph"/>
              <w:spacing w:before="9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0.90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="00172888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>cm</w:t>
            </w:r>
          </w:p>
        </w:tc>
      </w:tr>
      <w:tr w:rsidR="005509BC" w:rsidRPr="002F2806" w14:paraId="729C3E9F" w14:textId="77777777" w:rsidTr="00981D73">
        <w:trPr>
          <w:trHeight w:val="273"/>
        </w:trPr>
        <w:tc>
          <w:tcPr>
            <w:tcW w:w="2840" w:type="dxa"/>
          </w:tcPr>
          <w:p w14:paraId="499516EE" w14:textId="77777777" w:rsidR="005509BC" w:rsidRPr="002F2806" w:rsidRDefault="005509BC" w:rsidP="00981D73">
            <w:pPr>
              <w:pStyle w:val="TableParagraph"/>
              <w:spacing w:before="9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>Cup</w:t>
            </w:r>
          </w:p>
        </w:tc>
        <w:tc>
          <w:tcPr>
            <w:tcW w:w="7084" w:type="dxa"/>
          </w:tcPr>
          <w:p w14:paraId="779D8FA2" w14:textId="050B5D83" w:rsidR="005509BC" w:rsidRPr="002F2806" w:rsidRDefault="005509BC" w:rsidP="00981D73">
            <w:pPr>
              <w:pStyle w:val="TableParagraph"/>
              <w:spacing w:before="9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1m</w:t>
            </w:r>
            <w:r w:rsidRPr="002F2806">
              <w:rPr>
                <w:rFonts w:ascii="Trebuchet MS" w:hAnsi="Trebuchet MS"/>
                <w:color w:val="548DD4" w:themeColor="text2" w:themeTint="99"/>
                <w:spacing w:val="-1"/>
                <w:sz w:val="24"/>
                <w:szCs w:val="24"/>
              </w:rPr>
              <w:t xml:space="preserve"> </w:t>
            </w:r>
          </w:p>
        </w:tc>
      </w:tr>
      <w:tr w:rsidR="005509BC" w:rsidRPr="002F2806" w14:paraId="6B514A30" w14:textId="77777777" w:rsidTr="00981D73">
        <w:trPr>
          <w:trHeight w:val="287"/>
        </w:trPr>
        <w:tc>
          <w:tcPr>
            <w:tcW w:w="2840" w:type="dxa"/>
          </w:tcPr>
          <w:p w14:paraId="6F1B54DE" w14:textId="77777777" w:rsidR="005509BC" w:rsidRPr="002F2806" w:rsidRDefault="005509BC" w:rsidP="00981D73">
            <w:pPr>
              <w:pStyle w:val="TableParagraph"/>
              <w:spacing w:line="255" w:lineRule="exact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>Cup</w:t>
            </w:r>
          </w:p>
        </w:tc>
        <w:tc>
          <w:tcPr>
            <w:tcW w:w="7084" w:type="dxa"/>
          </w:tcPr>
          <w:p w14:paraId="0693B346" w14:textId="6FF7553E" w:rsidR="005509BC" w:rsidRPr="002F2806" w:rsidRDefault="005509BC" w:rsidP="00981D73">
            <w:pPr>
              <w:pStyle w:val="TableParagraph"/>
              <w:spacing w:line="240" w:lineRule="auto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1.05</w:t>
            </w:r>
            <w:r w:rsidRPr="002F2806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 xml:space="preserve"> </w:t>
            </w:r>
            <w:proofErr w:type="gramStart"/>
            <w:r w:rsidR="00172888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>c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m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Open</w:t>
            </w:r>
            <w:proofErr w:type="gramEnd"/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to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Seniors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and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Juniors</w:t>
            </w:r>
          </w:p>
        </w:tc>
      </w:tr>
    </w:tbl>
    <w:p w14:paraId="6485448D" w14:textId="77777777" w:rsidR="005509BC" w:rsidRPr="002F2806" w:rsidRDefault="005509BC" w:rsidP="000B7CE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color w:val="000000"/>
          <w:sz w:val="24"/>
          <w:szCs w:val="24"/>
        </w:rPr>
      </w:pPr>
    </w:p>
    <w:p w14:paraId="223285AA" w14:textId="2FE9C33E" w:rsidR="000B7CE8" w:rsidRPr="002F2806" w:rsidRDefault="00C22FC2" w:rsidP="000B7CE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color w:val="000000"/>
          <w:sz w:val="24"/>
          <w:szCs w:val="24"/>
        </w:rPr>
      </w:pPr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There </w:t>
      </w:r>
      <w:r w:rsidR="000B7CE8" w:rsidRPr="002F2806">
        <w:rPr>
          <w:rFonts w:ascii="Trebuchet MS" w:hAnsi="Trebuchet MS" w:cs="TrebuchetMS"/>
          <w:color w:val="000000"/>
          <w:sz w:val="24"/>
          <w:szCs w:val="24"/>
        </w:rPr>
        <w:t xml:space="preserve">are also two perpetual trophies for the season (one for juniors and one for seniors) operating on a points system for the four </w:t>
      </w:r>
      <w:r w:rsidR="00EE0DD2" w:rsidRPr="002F2806">
        <w:rPr>
          <w:rFonts w:ascii="Trebuchet MS" w:hAnsi="Trebuchet MS" w:cs="TrebuchetMS"/>
          <w:color w:val="000000"/>
          <w:sz w:val="24"/>
          <w:szCs w:val="24"/>
        </w:rPr>
        <w:t>show jumping</w:t>
      </w:r>
      <w:r w:rsidR="000B7CE8" w:rsidRPr="002F2806">
        <w:rPr>
          <w:rFonts w:ascii="Trebuchet MS" w:hAnsi="Trebuchet MS" w:cs="TrebuchetMS"/>
          <w:color w:val="000000"/>
          <w:sz w:val="24"/>
          <w:szCs w:val="24"/>
        </w:rPr>
        <w:t xml:space="preserve"> shows held by THRC. This is open to members and non-members. Six points will be awarded for a first place down to one point for sixth place</w:t>
      </w:r>
      <w:r w:rsidR="00EE0DD2" w:rsidRPr="002F2806">
        <w:rPr>
          <w:rFonts w:ascii="Trebuchet MS" w:hAnsi="Trebuchet MS" w:cs="TrebuchetMS"/>
          <w:color w:val="000000"/>
          <w:sz w:val="24"/>
          <w:szCs w:val="24"/>
        </w:rPr>
        <w:t xml:space="preserve"> from classes 1 - 10</w:t>
      </w:r>
      <w:r w:rsidR="000B7CE8" w:rsidRPr="002F2806">
        <w:rPr>
          <w:rFonts w:ascii="Trebuchet MS" w:hAnsi="Trebuchet MS" w:cs="TrebuchetMS"/>
          <w:color w:val="000000"/>
          <w:sz w:val="24"/>
          <w:szCs w:val="24"/>
        </w:rPr>
        <w:t xml:space="preserve">. You can score points in two classes only at each show. If you do not specify which </w:t>
      </w:r>
      <w:proofErr w:type="gramStart"/>
      <w:r w:rsidR="000B7CE8" w:rsidRPr="002F2806">
        <w:rPr>
          <w:rFonts w:ascii="Trebuchet MS" w:hAnsi="Trebuchet MS" w:cs="TrebuchetMS"/>
          <w:color w:val="000000"/>
          <w:sz w:val="24"/>
          <w:szCs w:val="24"/>
        </w:rPr>
        <w:t>classes</w:t>
      </w:r>
      <w:proofErr w:type="gramEnd"/>
      <w:r w:rsidR="000B7CE8" w:rsidRPr="002F2806">
        <w:rPr>
          <w:rFonts w:ascii="Trebuchet MS" w:hAnsi="Trebuchet MS" w:cs="TrebuchetMS"/>
          <w:color w:val="000000"/>
          <w:sz w:val="24"/>
          <w:szCs w:val="24"/>
        </w:rPr>
        <w:t xml:space="preserve"> you wish to go towards the points it will be taken as the first two classes entered each day.</w:t>
      </w:r>
    </w:p>
    <w:p w14:paraId="0363B6A3" w14:textId="77777777" w:rsidR="000B7CE8" w:rsidRPr="002F2806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color w:val="000000"/>
          <w:sz w:val="24"/>
          <w:szCs w:val="24"/>
        </w:rPr>
      </w:pPr>
    </w:p>
    <w:p w14:paraId="23623CF8" w14:textId="77777777" w:rsidR="000B7CE8" w:rsidRPr="002F2806" w:rsidRDefault="000B7CE8" w:rsidP="000B7CE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MS-Italic"/>
          <w:i/>
          <w:iCs/>
          <w:color w:val="003883"/>
          <w:sz w:val="24"/>
          <w:szCs w:val="24"/>
        </w:rPr>
      </w:pPr>
      <w:r w:rsidRPr="002F2806">
        <w:rPr>
          <w:rFonts w:ascii="Trebuchet MS" w:hAnsi="Trebuchet MS" w:cs="TrebuchetMS-Italic"/>
          <w:i/>
          <w:iCs/>
          <w:color w:val="003883"/>
          <w:sz w:val="24"/>
          <w:szCs w:val="24"/>
        </w:rPr>
        <w:t>Affiliated to British Riding Clubs</w:t>
      </w:r>
    </w:p>
    <w:p w14:paraId="0D8558FA" w14:textId="77777777" w:rsidR="000B7CE8" w:rsidRDefault="000B7CE8" w:rsidP="00F969F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Cs/>
          <w:color w:val="000000"/>
          <w:sz w:val="24"/>
          <w:szCs w:val="24"/>
        </w:rPr>
      </w:pPr>
    </w:p>
    <w:p w14:paraId="02EEFD84" w14:textId="2B51860A" w:rsidR="00EC3986" w:rsidRDefault="00EC3986" w:rsidP="00F969F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Cs/>
          <w:color w:val="000000"/>
          <w:sz w:val="24"/>
          <w:szCs w:val="24"/>
        </w:rPr>
      </w:pPr>
      <w:r>
        <w:rPr>
          <w:rFonts w:ascii="Trebuchet MS" w:hAnsi="Trebuchet MS" w:cs="TrebuchetMS-Bold"/>
          <w:bCs/>
          <w:color w:val="000000"/>
          <w:sz w:val="24"/>
          <w:szCs w:val="24"/>
        </w:rPr>
        <w:t>BRC CLUB SERIES RULES</w:t>
      </w:r>
    </w:p>
    <w:p w14:paraId="3C9588FA" w14:textId="77777777" w:rsidR="00EC3986" w:rsidRDefault="00EC3986" w:rsidP="00F969F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Cs/>
          <w:color w:val="000000"/>
          <w:sz w:val="24"/>
          <w:szCs w:val="24"/>
        </w:rPr>
      </w:pPr>
    </w:p>
    <w:p w14:paraId="17D59DBF" w14:textId="77777777" w:rsidR="00EC3986" w:rsidRPr="009E2573" w:rsidRDefault="00EC3986" w:rsidP="00EC3986">
      <w:pPr>
        <w:spacing w:after="0" w:line="240" w:lineRule="auto"/>
      </w:pPr>
      <w:r w:rsidRPr="009E2573">
        <w:rPr>
          <w:b/>
          <w:bCs/>
          <w:u w:val="single"/>
        </w:rPr>
        <w:t>Eligibility</w:t>
      </w:r>
    </w:p>
    <w:p w14:paraId="791173E9" w14:textId="77777777" w:rsidR="00EC3986" w:rsidRPr="009E2573" w:rsidRDefault="00EC3986" w:rsidP="00EC3986">
      <w:pPr>
        <w:spacing w:after="0" w:line="240" w:lineRule="auto"/>
      </w:pPr>
      <w:r w:rsidRPr="009E2573">
        <w:rPr>
          <w:b/>
          <w:bCs/>
          <w:u w:val="single"/>
        </w:rPr>
        <w:t> </w:t>
      </w:r>
    </w:p>
    <w:p w14:paraId="2D98B572" w14:textId="77777777" w:rsidR="00EC3986" w:rsidRPr="009E2573" w:rsidRDefault="00EC3986" w:rsidP="00EC3986">
      <w:pPr>
        <w:spacing w:after="0" w:line="240" w:lineRule="auto"/>
      </w:pPr>
      <w:r w:rsidRPr="009E2573">
        <w:rPr>
          <w:u w:val="single"/>
        </w:rPr>
        <w:t>40 and 50cm</w:t>
      </w:r>
    </w:p>
    <w:p w14:paraId="56759D5F" w14:textId="77777777" w:rsidR="00EC3986" w:rsidRDefault="00EC3986" w:rsidP="00EC3986">
      <w:pPr>
        <w:spacing w:after="0" w:line="240" w:lineRule="auto"/>
      </w:pPr>
      <w:r w:rsidRPr="009E2573">
        <w:t>Combinations must not have completed a jumping phase at a BRC Championship (to include HT, AE, CC, CT and SJ) in the previous three calendar years.</w:t>
      </w:r>
    </w:p>
    <w:p w14:paraId="5DBB9D02" w14:textId="77777777" w:rsidR="00EC3986" w:rsidRDefault="00EC3986" w:rsidP="00EC3986">
      <w:pPr>
        <w:spacing w:after="0" w:line="240" w:lineRule="auto"/>
      </w:pPr>
    </w:p>
    <w:p w14:paraId="2553AAD8" w14:textId="77777777" w:rsidR="00EC3986" w:rsidRDefault="00EC3986" w:rsidP="00EC3986">
      <w:pPr>
        <w:spacing w:after="0" w:line="240" w:lineRule="auto"/>
      </w:pPr>
    </w:p>
    <w:p w14:paraId="1670AF42" w14:textId="77777777" w:rsidR="00EC3986" w:rsidRPr="009E2573" w:rsidRDefault="00EC3986" w:rsidP="00EC3986">
      <w:pPr>
        <w:spacing w:after="0" w:line="240" w:lineRule="auto"/>
      </w:pPr>
    </w:p>
    <w:p w14:paraId="79231FDF" w14:textId="77777777" w:rsidR="00EC3986" w:rsidRPr="009E2573" w:rsidRDefault="00EC3986" w:rsidP="00EC3986">
      <w:pPr>
        <w:spacing w:after="0" w:line="240" w:lineRule="auto"/>
      </w:pPr>
      <w:r w:rsidRPr="009E2573">
        <w:t> </w:t>
      </w:r>
    </w:p>
    <w:p w14:paraId="538AB076" w14:textId="77777777" w:rsidR="00EC3986" w:rsidRPr="009E2573" w:rsidRDefault="00EC3986" w:rsidP="00EC3986">
      <w:pPr>
        <w:spacing w:after="0" w:line="240" w:lineRule="auto"/>
      </w:pPr>
      <w:r w:rsidRPr="009E2573">
        <w:rPr>
          <w:u w:val="single"/>
        </w:rPr>
        <w:lastRenderedPageBreak/>
        <w:t>60cm</w:t>
      </w:r>
    </w:p>
    <w:p w14:paraId="0AA081DA" w14:textId="77777777" w:rsidR="00EC3986" w:rsidRPr="009E2573" w:rsidRDefault="00EC3986" w:rsidP="00EC3986">
      <w:pPr>
        <w:spacing w:after="0" w:line="240" w:lineRule="auto"/>
      </w:pPr>
      <w:r w:rsidRPr="009E2573">
        <w:t>Combinations must not have completed a jumping phase at a BRC Championship at 70cm or above (to include HT, AE, CC, CT and SJ) in the previous three calendar years. Combinations may not have been placed 1</w:t>
      </w:r>
      <w:r w:rsidRPr="009E2573">
        <w:rPr>
          <w:vertAlign w:val="superscript"/>
        </w:rPr>
        <w:t>st</w:t>
      </w:r>
      <w:r w:rsidRPr="009E2573">
        <w:t> – 10</w:t>
      </w:r>
      <w:r w:rsidRPr="009E2573">
        <w:rPr>
          <w:vertAlign w:val="superscript"/>
        </w:rPr>
        <w:t>th</w:t>
      </w:r>
      <w:r w:rsidRPr="009E2573">
        <w:t> individually in a BRC Championship at 60cm in the previous two calendar years.</w:t>
      </w:r>
    </w:p>
    <w:p w14:paraId="4AA239A6" w14:textId="77777777" w:rsidR="00EC3986" w:rsidRPr="009E2573" w:rsidRDefault="00EC3986" w:rsidP="00EC3986">
      <w:pPr>
        <w:spacing w:after="0" w:line="240" w:lineRule="auto"/>
      </w:pPr>
      <w:r w:rsidRPr="009E2573">
        <w:t> </w:t>
      </w:r>
    </w:p>
    <w:p w14:paraId="4C8A6AA6" w14:textId="77777777" w:rsidR="00EC3986" w:rsidRPr="009E2573" w:rsidRDefault="00EC3986" w:rsidP="00EC3986">
      <w:pPr>
        <w:spacing w:after="0" w:line="240" w:lineRule="auto"/>
      </w:pPr>
      <w:r w:rsidRPr="009E2573">
        <w:t>Onus is on the rider to ensure compliance with the eligibility criteria to maintain the spirit of the competition.</w:t>
      </w:r>
    </w:p>
    <w:p w14:paraId="752A37DF" w14:textId="77777777" w:rsidR="00EC3986" w:rsidRDefault="00EC3986" w:rsidP="00EC3986">
      <w:pPr>
        <w:spacing w:after="0" w:line="240" w:lineRule="auto"/>
      </w:pPr>
    </w:p>
    <w:p w14:paraId="6FAE507B" w14:textId="77777777" w:rsidR="00EC3986" w:rsidRPr="009E2573" w:rsidRDefault="00EC3986" w:rsidP="00EC3986">
      <w:pPr>
        <w:spacing w:after="0" w:line="240" w:lineRule="auto"/>
      </w:pPr>
      <w:r w:rsidRPr="009E2573">
        <w:t>At finals combinations may only compete at two consecutive heights. Should a rider qualify for both the 40cm and 60cm in the same season they will not be permitted to compete in the 40cm.</w:t>
      </w:r>
    </w:p>
    <w:p w14:paraId="0D52833C" w14:textId="77777777" w:rsidR="00EC3986" w:rsidRPr="009E2573" w:rsidRDefault="00EC3986" w:rsidP="00EC3986">
      <w:pPr>
        <w:spacing w:after="0" w:line="240" w:lineRule="auto"/>
      </w:pPr>
      <w:r w:rsidRPr="009E2573">
        <w:t> </w:t>
      </w:r>
    </w:p>
    <w:p w14:paraId="318154B6" w14:textId="77777777" w:rsidR="00EC3986" w:rsidRPr="009E2573" w:rsidRDefault="00EC3986" w:rsidP="00EC3986">
      <w:pPr>
        <w:spacing w:after="0" w:line="240" w:lineRule="auto"/>
      </w:pPr>
      <w:r w:rsidRPr="009E2573">
        <w:rPr>
          <w:b/>
          <w:bCs/>
          <w:u w:val="single"/>
        </w:rPr>
        <w:t>Assisted</w:t>
      </w:r>
    </w:p>
    <w:p w14:paraId="499BA1A2" w14:textId="77777777" w:rsidR="00EC3986" w:rsidRPr="009E2573" w:rsidRDefault="00EC3986" w:rsidP="00EC3986">
      <w:pPr>
        <w:spacing w:after="0" w:line="240" w:lineRule="auto"/>
      </w:pPr>
      <w:r w:rsidRPr="009E2573">
        <w:rPr>
          <w:b/>
          <w:bCs/>
          <w:u w:val="single"/>
        </w:rPr>
        <w:t> </w:t>
      </w:r>
    </w:p>
    <w:p w14:paraId="7294A3AF" w14:textId="77777777" w:rsidR="00EC3986" w:rsidRPr="009E2573" w:rsidRDefault="00EC3986" w:rsidP="00EC3986">
      <w:pPr>
        <w:spacing w:after="0" w:line="240" w:lineRule="auto"/>
      </w:pPr>
      <w:r w:rsidRPr="009E2573">
        <w:t>One assistant per rider is permitted. Where an assistant enters the arena to help a competitor, they may move around the ring and be alongside the horse but must not jump the fences. Coaching &amp; encouragement around the course is permitted. No lead rein allowed.</w:t>
      </w:r>
    </w:p>
    <w:p w14:paraId="4B5856A0" w14:textId="77777777" w:rsidR="00EC3986" w:rsidRPr="009E2573" w:rsidRDefault="00EC3986" w:rsidP="00EC3986">
      <w:pPr>
        <w:spacing w:after="0" w:line="240" w:lineRule="auto"/>
      </w:pPr>
      <w:r w:rsidRPr="009E2573">
        <w:t> </w:t>
      </w:r>
    </w:p>
    <w:p w14:paraId="17002141" w14:textId="77777777" w:rsidR="00EC3986" w:rsidRPr="009E2573" w:rsidRDefault="00EC3986" w:rsidP="00EC3986">
      <w:pPr>
        <w:spacing w:after="0" w:line="240" w:lineRule="auto"/>
      </w:pPr>
      <w:r w:rsidRPr="009E2573">
        <w:rPr>
          <w:b/>
          <w:bCs/>
          <w:u w:val="single"/>
        </w:rPr>
        <w:t>Dress and Tack</w:t>
      </w:r>
    </w:p>
    <w:p w14:paraId="7B086804" w14:textId="77777777" w:rsidR="00EC3986" w:rsidRPr="009E2573" w:rsidRDefault="00EC3986" w:rsidP="00EC3986">
      <w:pPr>
        <w:spacing w:after="0" w:line="240" w:lineRule="auto"/>
      </w:pPr>
      <w:r w:rsidRPr="009E2573">
        <w:t> </w:t>
      </w:r>
    </w:p>
    <w:p w14:paraId="0C8B6482" w14:textId="77777777" w:rsidR="00EC3986" w:rsidRPr="009E2573" w:rsidRDefault="00EC3986" w:rsidP="00EC3986">
      <w:pPr>
        <w:spacing w:after="0" w:line="240" w:lineRule="auto"/>
      </w:pPr>
      <w:r w:rsidRPr="009E2573">
        <w:t>Hats to current BRC standard – please see the handbook</w:t>
      </w:r>
    </w:p>
    <w:p w14:paraId="5A9B76DD" w14:textId="77777777" w:rsidR="00EC3986" w:rsidRPr="009E2573" w:rsidRDefault="00EC3986" w:rsidP="00EC3986">
      <w:pPr>
        <w:spacing w:after="0" w:line="240" w:lineRule="auto"/>
      </w:pPr>
      <w:r w:rsidRPr="009E2573">
        <w:t>Correct riding clothes must be worn when mounted but competition dress is not required.</w:t>
      </w:r>
    </w:p>
    <w:p w14:paraId="192BD980" w14:textId="77777777" w:rsidR="00EC3986" w:rsidRPr="009E2573" w:rsidRDefault="00EC3986" w:rsidP="00EC3986">
      <w:pPr>
        <w:spacing w:after="0" w:line="240" w:lineRule="auto"/>
      </w:pPr>
      <w:r w:rsidRPr="009E2573">
        <w:t>Spurs are not permitted, and whips must be padded if carried.</w:t>
      </w:r>
    </w:p>
    <w:p w14:paraId="60BB987B" w14:textId="77777777" w:rsidR="00EC3986" w:rsidRPr="002F2806" w:rsidRDefault="00EC3986" w:rsidP="00F969F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Cs/>
          <w:color w:val="000000"/>
          <w:sz w:val="24"/>
          <w:szCs w:val="24"/>
        </w:rPr>
      </w:pPr>
    </w:p>
    <w:sectPr w:rsidR="00EC3986" w:rsidRPr="002F2806" w:rsidSect="009976E5">
      <w:pgSz w:w="11906" w:h="16838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EA2"/>
    <w:multiLevelType w:val="hybridMultilevel"/>
    <w:tmpl w:val="2732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6A6C"/>
    <w:multiLevelType w:val="hybridMultilevel"/>
    <w:tmpl w:val="8842E928"/>
    <w:lvl w:ilvl="0" w:tplc="71FA087A">
      <w:numFmt w:val="bullet"/>
      <w:lvlText w:val=""/>
      <w:lvlJc w:val="left"/>
      <w:pPr>
        <w:ind w:left="720" w:hanging="360"/>
      </w:pPr>
      <w:rPr>
        <w:rFonts w:ascii="Symbol" w:eastAsiaTheme="minorEastAsia" w:hAnsi="Symbol" w:cs="Trebuchet-BoldItalic" w:hint="default"/>
        <w:b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B5B54"/>
    <w:multiLevelType w:val="hybridMultilevel"/>
    <w:tmpl w:val="2616922E"/>
    <w:lvl w:ilvl="0" w:tplc="7E04DF46">
      <w:numFmt w:val="bullet"/>
      <w:lvlText w:val=""/>
      <w:lvlJc w:val="left"/>
      <w:pPr>
        <w:ind w:left="720" w:hanging="360"/>
      </w:pPr>
      <w:rPr>
        <w:rFonts w:ascii="Symbol" w:eastAsiaTheme="minorEastAsia" w:hAnsi="Symbol" w:cs="Trebuchet-BoldItalic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31E1F"/>
    <w:multiLevelType w:val="hybridMultilevel"/>
    <w:tmpl w:val="FC54CA06"/>
    <w:lvl w:ilvl="0" w:tplc="D478AB2A">
      <w:numFmt w:val="bullet"/>
      <w:lvlText w:val=""/>
      <w:lvlJc w:val="left"/>
      <w:pPr>
        <w:ind w:left="720" w:hanging="360"/>
      </w:pPr>
      <w:rPr>
        <w:rFonts w:ascii="Symbol" w:eastAsiaTheme="minorEastAsia" w:hAnsi="Symbol" w:cs="Trebuchet-BoldItalic" w:hint="default"/>
        <w:b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797B"/>
    <w:multiLevelType w:val="hybridMultilevel"/>
    <w:tmpl w:val="13FAA42A"/>
    <w:lvl w:ilvl="0" w:tplc="C6DC9790">
      <w:numFmt w:val="bullet"/>
      <w:lvlText w:val=""/>
      <w:lvlJc w:val="left"/>
      <w:pPr>
        <w:ind w:left="720" w:hanging="360"/>
      </w:pPr>
      <w:rPr>
        <w:rFonts w:ascii="Symbol" w:eastAsiaTheme="minorEastAsia" w:hAnsi="Symbol" w:cs="Trebuchet-BoldItalic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89925">
    <w:abstractNumId w:val="0"/>
  </w:num>
  <w:num w:numId="2" w16cid:durableId="343438696">
    <w:abstractNumId w:val="3"/>
  </w:num>
  <w:num w:numId="3" w16cid:durableId="667372189">
    <w:abstractNumId w:val="1"/>
  </w:num>
  <w:num w:numId="4" w16cid:durableId="1725449216">
    <w:abstractNumId w:val="4"/>
  </w:num>
  <w:num w:numId="5" w16cid:durableId="44978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F2"/>
    <w:rsid w:val="00047A18"/>
    <w:rsid w:val="0005504B"/>
    <w:rsid w:val="00097174"/>
    <w:rsid w:val="000B7CE8"/>
    <w:rsid w:val="000C6532"/>
    <w:rsid w:val="000F7E01"/>
    <w:rsid w:val="00123090"/>
    <w:rsid w:val="00132DAD"/>
    <w:rsid w:val="00172888"/>
    <w:rsid w:val="001814A4"/>
    <w:rsid w:val="001A5BE3"/>
    <w:rsid w:val="001A7EF9"/>
    <w:rsid w:val="001C011F"/>
    <w:rsid w:val="001C1576"/>
    <w:rsid w:val="0023469F"/>
    <w:rsid w:val="00243C52"/>
    <w:rsid w:val="00254B26"/>
    <w:rsid w:val="00257E0B"/>
    <w:rsid w:val="002A136D"/>
    <w:rsid w:val="002A265F"/>
    <w:rsid w:val="002C0D73"/>
    <w:rsid w:val="002D3827"/>
    <w:rsid w:val="002F2806"/>
    <w:rsid w:val="002F5B33"/>
    <w:rsid w:val="00374FF8"/>
    <w:rsid w:val="00386DAC"/>
    <w:rsid w:val="00391AA8"/>
    <w:rsid w:val="003A1A20"/>
    <w:rsid w:val="003B5BC6"/>
    <w:rsid w:val="00416882"/>
    <w:rsid w:val="00421572"/>
    <w:rsid w:val="004257B3"/>
    <w:rsid w:val="00497131"/>
    <w:rsid w:val="004B2125"/>
    <w:rsid w:val="004C7F6A"/>
    <w:rsid w:val="004D6BA0"/>
    <w:rsid w:val="004E4A67"/>
    <w:rsid w:val="004E7752"/>
    <w:rsid w:val="004F3B8D"/>
    <w:rsid w:val="00523583"/>
    <w:rsid w:val="00533E73"/>
    <w:rsid w:val="005367C2"/>
    <w:rsid w:val="005509BC"/>
    <w:rsid w:val="0057501F"/>
    <w:rsid w:val="00580C83"/>
    <w:rsid w:val="005B20F3"/>
    <w:rsid w:val="005B6692"/>
    <w:rsid w:val="005C1993"/>
    <w:rsid w:val="005F4FD0"/>
    <w:rsid w:val="00633874"/>
    <w:rsid w:val="00660097"/>
    <w:rsid w:val="00674809"/>
    <w:rsid w:val="006936D0"/>
    <w:rsid w:val="006A6D59"/>
    <w:rsid w:val="006F01CE"/>
    <w:rsid w:val="00700F1E"/>
    <w:rsid w:val="007109C0"/>
    <w:rsid w:val="007139BD"/>
    <w:rsid w:val="007250B2"/>
    <w:rsid w:val="007732CC"/>
    <w:rsid w:val="007A006C"/>
    <w:rsid w:val="007B107B"/>
    <w:rsid w:val="007B461B"/>
    <w:rsid w:val="007E3AF8"/>
    <w:rsid w:val="00802454"/>
    <w:rsid w:val="00823282"/>
    <w:rsid w:val="00842FF5"/>
    <w:rsid w:val="0085504D"/>
    <w:rsid w:val="00881D8F"/>
    <w:rsid w:val="008B56AC"/>
    <w:rsid w:val="00940B08"/>
    <w:rsid w:val="00952B97"/>
    <w:rsid w:val="00953D87"/>
    <w:rsid w:val="00956A8F"/>
    <w:rsid w:val="009976E5"/>
    <w:rsid w:val="009A620C"/>
    <w:rsid w:val="009B39D1"/>
    <w:rsid w:val="009C0222"/>
    <w:rsid w:val="00A26651"/>
    <w:rsid w:val="00A355A5"/>
    <w:rsid w:val="00A732AC"/>
    <w:rsid w:val="00A92202"/>
    <w:rsid w:val="00A92BD7"/>
    <w:rsid w:val="00A97D69"/>
    <w:rsid w:val="00AA345A"/>
    <w:rsid w:val="00AB3A36"/>
    <w:rsid w:val="00AF3D4B"/>
    <w:rsid w:val="00B03035"/>
    <w:rsid w:val="00B13509"/>
    <w:rsid w:val="00B76FD2"/>
    <w:rsid w:val="00B82A83"/>
    <w:rsid w:val="00BA2523"/>
    <w:rsid w:val="00BB2887"/>
    <w:rsid w:val="00BB41F4"/>
    <w:rsid w:val="00BB5425"/>
    <w:rsid w:val="00BC1D1A"/>
    <w:rsid w:val="00BC3617"/>
    <w:rsid w:val="00BC6187"/>
    <w:rsid w:val="00BF2B9F"/>
    <w:rsid w:val="00C06F60"/>
    <w:rsid w:val="00C16FDB"/>
    <w:rsid w:val="00C22FC2"/>
    <w:rsid w:val="00C63709"/>
    <w:rsid w:val="00C6502D"/>
    <w:rsid w:val="00C71EB8"/>
    <w:rsid w:val="00CB7944"/>
    <w:rsid w:val="00D13795"/>
    <w:rsid w:val="00D160BC"/>
    <w:rsid w:val="00D2598A"/>
    <w:rsid w:val="00D329C6"/>
    <w:rsid w:val="00D33347"/>
    <w:rsid w:val="00D42116"/>
    <w:rsid w:val="00D83C2A"/>
    <w:rsid w:val="00DA2153"/>
    <w:rsid w:val="00DC70E6"/>
    <w:rsid w:val="00DC7147"/>
    <w:rsid w:val="00E20D16"/>
    <w:rsid w:val="00E227B7"/>
    <w:rsid w:val="00E317D8"/>
    <w:rsid w:val="00E32026"/>
    <w:rsid w:val="00E34D85"/>
    <w:rsid w:val="00E40235"/>
    <w:rsid w:val="00E6628A"/>
    <w:rsid w:val="00E66F59"/>
    <w:rsid w:val="00E67EA6"/>
    <w:rsid w:val="00E805F6"/>
    <w:rsid w:val="00E970C0"/>
    <w:rsid w:val="00EB1A8C"/>
    <w:rsid w:val="00EC3986"/>
    <w:rsid w:val="00EE0DD2"/>
    <w:rsid w:val="00EE1EBF"/>
    <w:rsid w:val="00F02D78"/>
    <w:rsid w:val="00F04CD7"/>
    <w:rsid w:val="00F137AA"/>
    <w:rsid w:val="00F17B43"/>
    <w:rsid w:val="00F439F3"/>
    <w:rsid w:val="00F57936"/>
    <w:rsid w:val="00F67D54"/>
    <w:rsid w:val="00F77584"/>
    <w:rsid w:val="00F95663"/>
    <w:rsid w:val="00F969F2"/>
    <w:rsid w:val="00FA2DB8"/>
    <w:rsid w:val="00FA563B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7BAD"/>
  <w15:docId w15:val="{47068979-D761-4AE3-9D24-21EDE7E5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9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0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509BC"/>
    <w:pPr>
      <w:widowControl w:val="0"/>
      <w:autoSpaceDE w:val="0"/>
      <w:autoSpaceDN w:val="0"/>
      <w:spacing w:before="12" w:after="0" w:line="244" w:lineRule="exact"/>
      <w:ind w:left="107"/>
    </w:pPr>
    <w:rPr>
      <w:rFonts w:ascii="Arial" w:eastAsia="Arial" w:hAnsi="Arial" w:cs="Arial"/>
      <w:lang w:val="en-US" w:eastAsia="en-US"/>
    </w:rPr>
  </w:style>
  <w:style w:type="table" w:styleId="TableGrid">
    <w:name w:val="Table Grid"/>
    <w:basedOn w:val="TableNormal"/>
    <w:uiPriority w:val="59"/>
    <w:rsid w:val="0042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0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3C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2D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hs.org.uk/british-riding-clubs/competitions/brc-competitions/starnewstar-brc-club-jumping-seri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Jo Mason</cp:lastModifiedBy>
  <cp:revision>4</cp:revision>
  <cp:lastPrinted>2026-03-28T16:56:00Z</cp:lastPrinted>
  <dcterms:created xsi:type="dcterms:W3CDTF">2026-03-21T00:24:00Z</dcterms:created>
  <dcterms:modified xsi:type="dcterms:W3CDTF">2026-05-09T19:19:00Z</dcterms:modified>
</cp:coreProperties>
</file>